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4B3D4" w14:textId="77777777" w:rsidR="00D12C65" w:rsidRPr="00910E10" w:rsidRDefault="00D12C65" w:rsidP="00D12C65">
      <w:pPr>
        <w:jc w:val="center"/>
        <w:rPr>
          <w:rFonts w:asciiTheme="majorHAnsi" w:hAnsiTheme="majorHAnsi"/>
          <w:b/>
          <w:sz w:val="28"/>
          <w:szCs w:val="28"/>
        </w:rPr>
      </w:pPr>
      <w:r w:rsidRPr="00910E10">
        <w:rPr>
          <w:rFonts w:asciiTheme="majorHAnsi" w:hAnsiTheme="majorHAnsi"/>
          <w:b/>
          <w:sz w:val="28"/>
          <w:szCs w:val="28"/>
        </w:rPr>
        <w:t>IN THE SUPREME COURT OF IOWA</w:t>
      </w:r>
    </w:p>
    <w:p w14:paraId="2F938364" w14:textId="783F40CB" w:rsidR="00D12C65" w:rsidRPr="00910E10" w:rsidRDefault="00D12C65" w:rsidP="00D12C65">
      <w:pPr>
        <w:pBdr>
          <w:bottom w:val="single" w:sz="12" w:space="1" w:color="auto"/>
        </w:pBdr>
        <w:jc w:val="center"/>
        <w:rPr>
          <w:rFonts w:asciiTheme="majorHAnsi" w:hAnsiTheme="majorHAnsi"/>
          <w:sz w:val="28"/>
          <w:szCs w:val="28"/>
        </w:rPr>
      </w:pPr>
      <w:r w:rsidRPr="00910E10">
        <w:rPr>
          <w:rFonts w:asciiTheme="majorHAnsi" w:hAnsiTheme="majorHAnsi"/>
          <w:sz w:val="28"/>
          <w:szCs w:val="28"/>
        </w:rPr>
        <w:t xml:space="preserve">NO. </w:t>
      </w:r>
      <w:r w:rsidR="00DE6C8F">
        <w:rPr>
          <w:rFonts w:asciiTheme="majorHAnsi" w:hAnsiTheme="majorHAnsi"/>
          <w:sz w:val="28"/>
          <w:szCs w:val="28"/>
        </w:rPr>
        <w:t>********</w:t>
      </w:r>
    </w:p>
    <w:p w14:paraId="49244FB8" w14:textId="77777777" w:rsidR="00D12C65" w:rsidRPr="00910E10" w:rsidRDefault="00D12C65" w:rsidP="00D12C65">
      <w:pPr>
        <w:pBdr>
          <w:bottom w:val="single" w:sz="12" w:space="1" w:color="auto"/>
        </w:pBdr>
        <w:jc w:val="center"/>
        <w:rPr>
          <w:rFonts w:asciiTheme="majorHAnsi" w:hAnsiTheme="majorHAnsi"/>
          <w:sz w:val="28"/>
          <w:szCs w:val="28"/>
        </w:rPr>
      </w:pPr>
    </w:p>
    <w:p w14:paraId="11132F1F" w14:textId="77777777" w:rsidR="00D12C65" w:rsidRPr="00910E10" w:rsidRDefault="00D12C65" w:rsidP="00D12C65">
      <w:pPr>
        <w:jc w:val="center"/>
        <w:rPr>
          <w:rFonts w:asciiTheme="majorHAnsi" w:hAnsiTheme="majorHAnsi"/>
          <w:b/>
          <w:sz w:val="28"/>
          <w:szCs w:val="28"/>
        </w:rPr>
      </w:pPr>
    </w:p>
    <w:p w14:paraId="2803739B" w14:textId="28DB62D8" w:rsidR="00D12C65" w:rsidRPr="00910E10" w:rsidRDefault="00DE6C8F" w:rsidP="00D12C65">
      <w:pPr>
        <w:jc w:val="center"/>
        <w:rPr>
          <w:rFonts w:asciiTheme="majorHAnsi" w:hAnsiTheme="majorHAnsi"/>
          <w:b/>
          <w:sz w:val="28"/>
          <w:szCs w:val="28"/>
        </w:rPr>
      </w:pPr>
      <w:r>
        <w:rPr>
          <w:rFonts w:asciiTheme="majorHAnsi" w:hAnsiTheme="majorHAnsi"/>
          <w:b/>
          <w:sz w:val="28"/>
          <w:szCs w:val="28"/>
        </w:rPr>
        <w:t>JOHN DOE</w:t>
      </w:r>
      <w:r w:rsidR="00D12C65" w:rsidRPr="00910E10">
        <w:rPr>
          <w:rFonts w:asciiTheme="majorHAnsi" w:hAnsiTheme="majorHAnsi"/>
          <w:b/>
          <w:sz w:val="28"/>
          <w:szCs w:val="28"/>
        </w:rPr>
        <w:t>,</w:t>
      </w:r>
    </w:p>
    <w:p w14:paraId="2776D5C1" w14:textId="77777777" w:rsidR="00D12C65" w:rsidRPr="00910E10" w:rsidRDefault="00D12C65" w:rsidP="00D12C65">
      <w:pPr>
        <w:jc w:val="center"/>
        <w:rPr>
          <w:rFonts w:asciiTheme="majorHAnsi" w:hAnsiTheme="majorHAnsi"/>
          <w:sz w:val="28"/>
          <w:szCs w:val="28"/>
        </w:rPr>
      </w:pPr>
    </w:p>
    <w:p w14:paraId="14F31BCA" w14:textId="03974128" w:rsidR="00D12C65" w:rsidRPr="00910E10" w:rsidRDefault="00D12C65" w:rsidP="00D12C65">
      <w:pPr>
        <w:jc w:val="center"/>
        <w:rPr>
          <w:rFonts w:asciiTheme="majorHAnsi" w:hAnsiTheme="majorHAnsi"/>
          <w:i/>
          <w:sz w:val="28"/>
          <w:szCs w:val="28"/>
        </w:rPr>
      </w:pPr>
      <w:r>
        <w:rPr>
          <w:rFonts w:asciiTheme="majorHAnsi" w:hAnsiTheme="majorHAnsi"/>
          <w:i/>
          <w:sz w:val="28"/>
          <w:szCs w:val="28"/>
        </w:rPr>
        <w:t>Pe</w:t>
      </w:r>
      <w:r w:rsidRPr="00910E10">
        <w:rPr>
          <w:rFonts w:asciiTheme="majorHAnsi" w:hAnsiTheme="majorHAnsi"/>
          <w:i/>
          <w:sz w:val="28"/>
          <w:szCs w:val="28"/>
        </w:rPr>
        <w:t>ti</w:t>
      </w:r>
      <w:r>
        <w:rPr>
          <w:rFonts w:asciiTheme="majorHAnsi" w:hAnsiTheme="majorHAnsi"/>
          <w:i/>
          <w:sz w:val="28"/>
          <w:szCs w:val="28"/>
        </w:rPr>
        <w:t>ti</w:t>
      </w:r>
      <w:r w:rsidRPr="00910E10">
        <w:rPr>
          <w:rFonts w:asciiTheme="majorHAnsi" w:hAnsiTheme="majorHAnsi"/>
          <w:i/>
          <w:sz w:val="28"/>
          <w:szCs w:val="28"/>
        </w:rPr>
        <w:t>oner-Appell</w:t>
      </w:r>
      <w:r w:rsidR="00D512AA">
        <w:rPr>
          <w:rFonts w:asciiTheme="majorHAnsi" w:hAnsiTheme="majorHAnsi"/>
          <w:i/>
          <w:sz w:val="28"/>
          <w:szCs w:val="28"/>
        </w:rPr>
        <w:t>ant</w:t>
      </w:r>
      <w:r w:rsidRPr="00910E10">
        <w:rPr>
          <w:rFonts w:asciiTheme="majorHAnsi" w:hAnsiTheme="majorHAnsi"/>
          <w:i/>
          <w:sz w:val="28"/>
          <w:szCs w:val="28"/>
        </w:rPr>
        <w:t>,</w:t>
      </w:r>
    </w:p>
    <w:p w14:paraId="4D7DE395" w14:textId="77777777" w:rsidR="00D12C65" w:rsidRPr="00910E10" w:rsidRDefault="00D12C65" w:rsidP="00D12C65">
      <w:pPr>
        <w:jc w:val="center"/>
        <w:rPr>
          <w:rFonts w:asciiTheme="majorHAnsi" w:hAnsiTheme="majorHAnsi"/>
          <w:sz w:val="28"/>
          <w:szCs w:val="28"/>
        </w:rPr>
      </w:pPr>
      <w:r w:rsidRPr="00910E10">
        <w:rPr>
          <w:rFonts w:asciiTheme="majorHAnsi" w:hAnsiTheme="majorHAnsi"/>
          <w:sz w:val="28"/>
          <w:szCs w:val="28"/>
        </w:rPr>
        <w:t>v.</w:t>
      </w:r>
    </w:p>
    <w:p w14:paraId="7190A4BE" w14:textId="7A577A6C" w:rsidR="00D12C65" w:rsidRPr="00910E10" w:rsidRDefault="00DE6C8F" w:rsidP="00D12C65">
      <w:pPr>
        <w:jc w:val="center"/>
        <w:rPr>
          <w:rFonts w:asciiTheme="majorHAnsi" w:hAnsiTheme="majorHAnsi"/>
          <w:sz w:val="28"/>
          <w:szCs w:val="28"/>
        </w:rPr>
      </w:pPr>
      <w:r>
        <w:rPr>
          <w:rFonts w:asciiTheme="majorHAnsi" w:hAnsiTheme="majorHAnsi"/>
          <w:b/>
          <w:sz w:val="28"/>
          <w:szCs w:val="28"/>
        </w:rPr>
        <w:t>JANE DOE</w:t>
      </w:r>
      <w:r w:rsidR="00D12C65" w:rsidRPr="00910E10">
        <w:rPr>
          <w:rFonts w:asciiTheme="majorHAnsi" w:hAnsiTheme="majorHAnsi"/>
          <w:b/>
          <w:sz w:val="28"/>
          <w:szCs w:val="28"/>
        </w:rPr>
        <w:t>,</w:t>
      </w:r>
    </w:p>
    <w:p w14:paraId="550CF027" w14:textId="0485F0FD" w:rsidR="00D12C65" w:rsidRPr="00910E10" w:rsidRDefault="00D12C65" w:rsidP="00D12C65">
      <w:pPr>
        <w:pBdr>
          <w:bottom w:val="single" w:sz="12" w:space="1" w:color="auto"/>
        </w:pBdr>
        <w:jc w:val="center"/>
        <w:rPr>
          <w:rFonts w:asciiTheme="majorHAnsi" w:hAnsiTheme="majorHAnsi"/>
          <w:i/>
          <w:sz w:val="28"/>
          <w:szCs w:val="28"/>
        </w:rPr>
      </w:pPr>
      <w:r w:rsidRPr="00910E10">
        <w:rPr>
          <w:rFonts w:asciiTheme="majorHAnsi" w:hAnsiTheme="majorHAnsi"/>
          <w:i/>
          <w:sz w:val="28"/>
          <w:szCs w:val="28"/>
        </w:rPr>
        <w:t>Respondent-Appell</w:t>
      </w:r>
      <w:r w:rsidR="00D512AA">
        <w:rPr>
          <w:rFonts w:asciiTheme="majorHAnsi" w:hAnsiTheme="majorHAnsi"/>
          <w:i/>
          <w:sz w:val="28"/>
          <w:szCs w:val="28"/>
        </w:rPr>
        <w:t>ee</w:t>
      </w:r>
      <w:r w:rsidRPr="00910E10">
        <w:rPr>
          <w:rFonts w:asciiTheme="majorHAnsi" w:hAnsiTheme="majorHAnsi"/>
          <w:i/>
          <w:sz w:val="28"/>
          <w:szCs w:val="28"/>
        </w:rPr>
        <w:t>.</w:t>
      </w:r>
    </w:p>
    <w:p w14:paraId="6C65EDFE" w14:textId="77777777" w:rsidR="00D12C65" w:rsidRPr="00910E10" w:rsidRDefault="00D12C65" w:rsidP="00D12C65">
      <w:pPr>
        <w:pBdr>
          <w:bottom w:val="single" w:sz="12" w:space="1" w:color="auto"/>
        </w:pBdr>
        <w:jc w:val="center"/>
        <w:rPr>
          <w:rFonts w:asciiTheme="majorHAnsi" w:hAnsiTheme="majorHAnsi"/>
          <w:i/>
          <w:sz w:val="28"/>
          <w:szCs w:val="28"/>
        </w:rPr>
      </w:pPr>
    </w:p>
    <w:p w14:paraId="1D6823B5" w14:textId="77777777" w:rsidR="00D12C65" w:rsidRPr="00910E10" w:rsidRDefault="00D12C65" w:rsidP="00D12C65">
      <w:pPr>
        <w:jc w:val="center"/>
        <w:rPr>
          <w:rFonts w:asciiTheme="majorHAnsi" w:hAnsiTheme="majorHAnsi"/>
          <w:sz w:val="28"/>
          <w:szCs w:val="28"/>
        </w:rPr>
      </w:pPr>
    </w:p>
    <w:p w14:paraId="3F2EA91A" w14:textId="24114970" w:rsidR="00D12C65" w:rsidRPr="00910E10" w:rsidRDefault="00D12C65" w:rsidP="00D12C65">
      <w:pPr>
        <w:jc w:val="center"/>
        <w:rPr>
          <w:rFonts w:asciiTheme="majorHAnsi" w:hAnsiTheme="majorHAnsi"/>
          <w:sz w:val="28"/>
          <w:szCs w:val="28"/>
        </w:rPr>
      </w:pPr>
      <w:r w:rsidRPr="00910E10">
        <w:rPr>
          <w:rFonts w:asciiTheme="majorHAnsi" w:hAnsiTheme="majorHAnsi"/>
          <w:sz w:val="28"/>
          <w:szCs w:val="28"/>
        </w:rPr>
        <w:t xml:space="preserve">On Appeal from the Iowa District Court for </w:t>
      </w:r>
      <w:r w:rsidR="00DE6C8F">
        <w:rPr>
          <w:rFonts w:asciiTheme="majorHAnsi" w:hAnsiTheme="majorHAnsi"/>
          <w:sz w:val="28"/>
          <w:szCs w:val="28"/>
        </w:rPr>
        <w:t>Polk</w:t>
      </w:r>
      <w:r w:rsidRPr="00910E10">
        <w:rPr>
          <w:rFonts w:asciiTheme="majorHAnsi" w:hAnsiTheme="majorHAnsi"/>
          <w:sz w:val="28"/>
          <w:szCs w:val="28"/>
        </w:rPr>
        <w:t xml:space="preserve"> County</w:t>
      </w:r>
    </w:p>
    <w:p w14:paraId="7C1A15D2" w14:textId="1093B2F6" w:rsidR="00D12C65" w:rsidRPr="00910E10" w:rsidRDefault="00D12C65" w:rsidP="00D12C65">
      <w:pPr>
        <w:pBdr>
          <w:bottom w:val="single" w:sz="12" w:space="1" w:color="auto"/>
        </w:pBdr>
        <w:jc w:val="center"/>
        <w:rPr>
          <w:rFonts w:asciiTheme="majorHAnsi" w:hAnsiTheme="majorHAnsi"/>
          <w:sz w:val="28"/>
          <w:szCs w:val="28"/>
        </w:rPr>
      </w:pPr>
      <w:r w:rsidRPr="00910E10">
        <w:rPr>
          <w:rFonts w:asciiTheme="majorHAnsi" w:hAnsiTheme="majorHAnsi"/>
          <w:sz w:val="28"/>
          <w:szCs w:val="28"/>
        </w:rPr>
        <w:t xml:space="preserve">The Honorable </w:t>
      </w:r>
      <w:r w:rsidR="00DE6C8F">
        <w:rPr>
          <w:rFonts w:asciiTheme="majorHAnsi" w:hAnsiTheme="majorHAnsi"/>
          <w:sz w:val="28"/>
          <w:szCs w:val="28"/>
        </w:rPr>
        <w:t>****** *******</w:t>
      </w:r>
      <w:r w:rsidRPr="00910E10">
        <w:rPr>
          <w:rFonts w:asciiTheme="majorHAnsi" w:hAnsiTheme="majorHAnsi"/>
          <w:sz w:val="28"/>
          <w:szCs w:val="28"/>
        </w:rPr>
        <w:t>, Presiding Judge</w:t>
      </w:r>
    </w:p>
    <w:p w14:paraId="0FC40F28" w14:textId="77777777" w:rsidR="00D12C65" w:rsidRPr="00910E10" w:rsidRDefault="00D12C65" w:rsidP="00D12C65">
      <w:pPr>
        <w:pBdr>
          <w:bottom w:val="single" w:sz="12" w:space="1" w:color="auto"/>
        </w:pBdr>
        <w:jc w:val="center"/>
        <w:rPr>
          <w:rFonts w:asciiTheme="majorHAnsi" w:hAnsiTheme="majorHAnsi"/>
          <w:sz w:val="28"/>
          <w:szCs w:val="28"/>
        </w:rPr>
      </w:pPr>
    </w:p>
    <w:p w14:paraId="6F861A5D" w14:textId="2A506DFC" w:rsidR="00D12C65" w:rsidRDefault="00D12C65" w:rsidP="001D0073">
      <w:pPr>
        <w:pBdr>
          <w:bottom w:val="single" w:sz="6" w:space="0" w:color="auto"/>
        </w:pBdr>
        <w:jc w:val="center"/>
        <w:rPr>
          <w:rFonts w:asciiTheme="majorHAnsi" w:hAnsiTheme="majorHAnsi"/>
          <w:b/>
          <w:sz w:val="28"/>
          <w:szCs w:val="28"/>
        </w:rPr>
      </w:pPr>
      <w:r w:rsidRPr="00910E10">
        <w:rPr>
          <w:rFonts w:asciiTheme="majorHAnsi" w:hAnsiTheme="majorHAnsi"/>
          <w:b/>
          <w:sz w:val="28"/>
          <w:szCs w:val="28"/>
        </w:rPr>
        <w:t>APPELL</w:t>
      </w:r>
      <w:r w:rsidR="00D512AA">
        <w:rPr>
          <w:rFonts w:asciiTheme="majorHAnsi" w:hAnsiTheme="majorHAnsi"/>
          <w:b/>
          <w:sz w:val="28"/>
          <w:szCs w:val="28"/>
        </w:rPr>
        <w:t>ANT</w:t>
      </w:r>
      <w:r w:rsidRPr="00910E10">
        <w:rPr>
          <w:rFonts w:asciiTheme="majorHAnsi" w:hAnsiTheme="majorHAnsi"/>
          <w:b/>
          <w:sz w:val="28"/>
          <w:szCs w:val="28"/>
        </w:rPr>
        <w:t>’S PROOF BRIEF</w:t>
      </w:r>
    </w:p>
    <w:p w14:paraId="06AE61C4" w14:textId="77777777" w:rsidR="00D12C65" w:rsidRPr="00910E10" w:rsidRDefault="00D12C65" w:rsidP="001D0073">
      <w:pPr>
        <w:pBdr>
          <w:bottom w:val="single" w:sz="6" w:space="0" w:color="auto"/>
        </w:pBdr>
        <w:jc w:val="center"/>
        <w:rPr>
          <w:rFonts w:asciiTheme="majorHAnsi" w:hAnsiTheme="majorHAnsi"/>
          <w:b/>
          <w:sz w:val="28"/>
          <w:szCs w:val="28"/>
        </w:rPr>
      </w:pPr>
    </w:p>
    <w:p w14:paraId="6AE958F8"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p>
    <w:p w14:paraId="150707D9"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Mark R. Hinshaw AT0009119</w:t>
      </w:r>
    </w:p>
    <w:p w14:paraId="49C4DD15"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1200 Valley West Dr. Suite 20</w:t>
      </w:r>
      <w:r>
        <w:rPr>
          <w:rFonts w:asciiTheme="majorHAnsi" w:hAnsiTheme="majorHAnsi"/>
          <w:sz w:val="28"/>
          <w:szCs w:val="28"/>
        </w:rPr>
        <w:t>8</w:t>
      </w:r>
    </w:p>
    <w:p w14:paraId="206252E3"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West Des Moines, IA 50266</w:t>
      </w:r>
    </w:p>
    <w:p w14:paraId="77128349"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Telephone:  515.222.1410</w:t>
      </w:r>
    </w:p>
    <w:p w14:paraId="1C4389E6"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Facsimile:   515.222.140</w:t>
      </w:r>
      <w:r>
        <w:rPr>
          <w:rFonts w:asciiTheme="majorHAnsi" w:hAnsiTheme="majorHAnsi"/>
          <w:sz w:val="28"/>
          <w:szCs w:val="28"/>
        </w:rPr>
        <w:t>8</w:t>
      </w:r>
    </w:p>
    <w:p w14:paraId="660DF220" w14:textId="77777777" w:rsidR="00D12C65" w:rsidRPr="00910E10" w:rsidRDefault="00D12C65"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Email</w:t>
      </w:r>
      <w:r w:rsidRPr="00910E10">
        <w:rPr>
          <w:rFonts w:asciiTheme="majorHAnsi" w:hAnsiTheme="majorHAnsi"/>
          <w:sz w:val="28"/>
          <w:szCs w:val="28"/>
        </w:rPr>
        <w:tab/>
      </w:r>
      <w:r w:rsidRPr="00910E10">
        <w:rPr>
          <w:rFonts w:asciiTheme="majorHAnsi" w:hAnsiTheme="majorHAnsi"/>
          <w:sz w:val="28"/>
          <w:szCs w:val="28"/>
        </w:rPr>
        <w:tab/>
        <w:t>mark@hawkeyedivorce.com</w:t>
      </w:r>
    </w:p>
    <w:p w14:paraId="400EB0F5" w14:textId="6D444D91" w:rsidR="00D12C65" w:rsidRPr="00910E10" w:rsidRDefault="00D12C65" w:rsidP="001D0073">
      <w:pPr>
        <w:spacing w:after="0" w:line="240" w:lineRule="auto"/>
        <w:rPr>
          <w:rFonts w:asciiTheme="majorHAnsi" w:hAnsiTheme="majorHAnsi"/>
          <w: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ATTORNEY FOR APPELL</w:t>
      </w:r>
      <w:r w:rsidR="00D512AA">
        <w:rPr>
          <w:rFonts w:asciiTheme="majorHAnsi" w:hAnsiTheme="majorHAnsi"/>
          <w:sz w:val="28"/>
          <w:szCs w:val="28"/>
        </w:rPr>
        <w:t>ANT</w:t>
      </w:r>
    </w:p>
    <w:p w14:paraId="0EA78019" w14:textId="77777777" w:rsidR="00D12C65" w:rsidRPr="00910E10" w:rsidRDefault="00D12C65" w:rsidP="00D12C65">
      <w:pPr>
        <w:spacing w:after="240"/>
        <w:jc w:val="center"/>
        <w:rPr>
          <w:rFonts w:asciiTheme="majorHAnsi" w:hAnsiTheme="majorHAnsi"/>
          <w:b/>
          <w:sz w:val="28"/>
          <w:szCs w:val="28"/>
        </w:rPr>
      </w:pPr>
    </w:p>
    <w:p w14:paraId="4AE9F16F" w14:textId="77777777" w:rsidR="00D12C65" w:rsidRPr="00910E10" w:rsidRDefault="00D12C65" w:rsidP="00D12C65">
      <w:pPr>
        <w:spacing w:after="240"/>
        <w:jc w:val="center"/>
        <w:rPr>
          <w:rFonts w:asciiTheme="majorHAnsi" w:hAnsiTheme="majorHAnsi"/>
          <w:b/>
          <w:sz w:val="28"/>
          <w:szCs w:val="28"/>
        </w:rPr>
        <w:sectPr w:rsidR="00D12C65" w:rsidRPr="00910E10" w:rsidSect="00D13A13">
          <w:footerReference w:type="default" r:id="rId8"/>
          <w:footerReference w:type="first" r:id="rId9"/>
          <w:pgSz w:w="12240" w:h="15840"/>
          <w:pgMar w:top="1440" w:right="1800" w:bottom="1440" w:left="1800" w:header="720" w:footer="720" w:gutter="0"/>
          <w:pgNumType w:fmt="lowerRoman"/>
          <w:cols w:space="720"/>
          <w:titlePg/>
          <w:docGrid w:linePitch="360"/>
        </w:sectPr>
      </w:pPr>
    </w:p>
    <w:p w14:paraId="0BE00B90" w14:textId="77777777" w:rsidR="00D12C65" w:rsidRPr="00910E10" w:rsidRDefault="00D12C65" w:rsidP="00D12C65">
      <w:pPr>
        <w:spacing w:after="240"/>
        <w:jc w:val="center"/>
        <w:rPr>
          <w:rFonts w:asciiTheme="majorHAnsi" w:hAnsiTheme="majorHAnsi"/>
          <w:b/>
          <w:sz w:val="28"/>
          <w:szCs w:val="28"/>
        </w:rPr>
      </w:pPr>
      <w:r w:rsidRPr="00910E10">
        <w:rPr>
          <w:rFonts w:asciiTheme="majorHAnsi" w:hAnsiTheme="majorHAnsi"/>
          <w:b/>
          <w:sz w:val="28"/>
          <w:szCs w:val="28"/>
        </w:rPr>
        <w:lastRenderedPageBreak/>
        <w:t>TABLE OF CONTENTS</w:t>
      </w:r>
    </w:p>
    <w:p w14:paraId="2D285DCB" w14:textId="77777777" w:rsidR="00D12C65" w:rsidRPr="00910E10" w:rsidRDefault="00D12C65" w:rsidP="00D12C65">
      <w:pPr>
        <w:tabs>
          <w:tab w:val="left" w:leader="dot" w:pos="7920"/>
        </w:tabs>
        <w:spacing w:after="240"/>
        <w:jc w:val="both"/>
        <w:rPr>
          <w:rFonts w:asciiTheme="majorHAnsi" w:hAnsiTheme="majorHAnsi"/>
          <w:sz w:val="28"/>
          <w:szCs w:val="28"/>
        </w:rPr>
      </w:pPr>
      <w:r w:rsidRPr="00910E10">
        <w:rPr>
          <w:rFonts w:asciiTheme="majorHAnsi" w:hAnsiTheme="majorHAnsi"/>
          <w:sz w:val="28"/>
          <w:szCs w:val="28"/>
        </w:rPr>
        <w:t>TABLE OF AUTHORITIES</w:t>
      </w:r>
      <w:r w:rsidRPr="00910E10">
        <w:rPr>
          <w:rFonts w:asciiTheme="majorHAnsi" w:hAnsiTheme="majorHAnsi"/>
          <w:sz w:val="28"/>
          <w:szCs w:val="28"/>
        </w:rPr>
        <w:tab/>
      </w:r>
      <w:r>
        <w:rPr>
          <w:rFonts w:asciiTheme="majorHAnsi" w:hAnsiTheme="majorHAnsi"/>
          <w:sz w:val="28"/>
          <w:szCs w:val="28"/>
        </w:rPr>
        <w:t>ii</w:t>
      </w:r>
    </w:p>
    <w:p w14:paraId="00A2FD5B" w14:textId="77777777" w:rsidR="00D12C65" w:rsidRPr="00910E10" w:rsidRDefault="00D12C65" w:rsidP="00D12C65">
      <w:pPr>
        <w:tabs>
          <w:tab w:val="left" w:leader="dot" w:pos="7920"/>
        </w:tabs>
        <w:spacing w:after="240"/>
        <w:jc w:val="both"/>
        <w:rPr>
          <w:rFonts w:asciiTheme="majorHAnsi" w:hAnsiTheme="majorHAnsi"/>
          <w:sz w:val="28"/>
          <w:szCs w:val="28"/>
        </w:rPr>
      </w:pPr>
      <w:r w:rsidRPr="00910E10">
        <w:rPr>
          <w:rFonts w:asciiTheme="majorHAnsi" w:hAnsiTheme="majorHAnsi"/>
          <w:sz w:val="28"/>
          <w:szCs w:val="28"/>
        </w:rPr>
        <w:t>STATEMENT OF ISSUES PRESENTED FOR REVIEW</w:t>
      </w:r>
      <w:r w:rsidRPr="00910E10">
        <w:rPr>
          <w:rFonts w:asciiTheme="majorHAnsi" w:hAnsiTheme="majorHAnsi"/>
          <w:sz w:val="28"/>
          <w:szCs w:val="28"/>
        </w:rPr>
        <w:tab/>
      </w:r>
      <w:r>
        <w:rPr>
          <w:rFonts w:asciiTheme="majorHAnsi" w:hAnsiTheme="majorHAnsi"/>
          <w:sz w:val="28"/>
          <w:szCs w:val="28"/>
        </w:rPr>
        <w:t>iii</w:t>
      </w:r>
    </w:p>
    <w:p w14:paraId="07DE3FEA" w14:textId="21786EA7" w:rsidR="00452ED0" w:rsidRDefault="00D12C65" w:rsidP="00D12C65">
      <w:pPr>
        <w:tabs>
          <w:tab w:val="left" w:leader="dot" w:pos="7920"/>
        </w:tabs>
        <w:spacing w:after="240"/>
        <w:jc w:val="both"/>
        <w:rPr>
          <w:rFonts w:asciiTheme="majorHAnsi" w:hAnsiTheme="majorHAnsi"/>
          <w:sz w:val="28"/>
          <w:szCs w:val="28"/>
        </w:rPr>
      </w:pPr>
      <w:r w:rsidRPr="00910E10">
        <w:rPr>
          <w:rFonts w:asciiTheme="majorHAnsi" w:hAnsiTheme="majorHAnsi"/>
          <w:sz w:val="28"/>
          <w:szCs w:val="28"/>
        </w:rPr>
        <w:t xml:space="preserve">STATEMENT OF THE </w:t>
      </w:r>
      <w:r w:rsidR="00452ED0">
        <w:rPr>
          <w:rFonts w:asciiTheme="majorHAnsi" w:hAnsiTheme="majorHAnsi"/>
          <w:sz w:val="28"/>
          <w:szCs w:val="28"/>
        </w:rPr>
        <w:t>CASE</w:t>
      </w:r>
      <w:r w:rsidR="008E037F">
        <w:rPr>
          <w:rFonts w:asciiTheme="majorHAnsi" w:hAnsiTheme="majorHAnsi"/>
          <w:sz w:val="28"/>
          <w:szCs w:val="28"/>
        </w:rPr>
        <w:tab/>
        <w:t>1</w:t>
      </w:r>
    </w:p>
    <w:p w14:paraId="74469BCB" w14:textId="0FEC7F6D" w:rsidR="00D12C65" w:rsidRPr="00910E10" w:rsidRDefault="00452ED0" w:rsidP="00D12C65">
      <w:pPr>
        <w:tabs>
          <w:tab w:val="left" w:leader="dot" w:pos="7920"/>
        </w:tabs>
        <w:spacing w:after="240"/>
        <w:jc w:val="both"/>
        <w:rPr>
          <w:rFonts w:asciiTheme="majorHAnsi" w:hAnsiTheme="majorHAnsi"/>
          <w:sz w:val="28"/>
          <w:szCs w:val="28"/>
        </w:rPr>
      </w:pPr>
      <w:r>
        <w:rPr>
          <w:rFonts w:asciiTheme="majorHAnsi" w:hAnsiTheme="majorHAnsi"/>
          <w:sz w:val="28"/>
          <w:szCs w:val="28"/>
        </w:rPr>
        <w:t>STATEMENT OF THE FACTS</w:t>
      </w:r>
      <w:r w:rsidR="00D12C65" w:rsidRPr="00910E10">
        <w:rPr>
          <w:rFonts w:asciiTheme="majorHAnsi" w:hAnsiTheme="majorHAnsi"/>
          <w:sz w:val="28"/>
          <w:szCs w:val="28"/>
        </w:rPr>
        <w:tab/>
      </w:r>
      <w:r w:rsidR="00D12C65">
        <w:rPr>
          <w:rFonts w:asciiTheme="majorHAnsi" w:hAnsiTheme="majorHAnsi"/>
          <w:sz w:val="28"/>
          <w:szCs w:val="28"/>
        </w:rPr>
        <w:t xml:space="preserve"> </w:t>
      </w:r>
      <w:r w:rsidR="008E037F">
        <w:rPr>
          <w:rFonts w:asciiTheme="majorHAnsi" w:hAnsiTheme="majorHAnsi"/>
          <w:sz w:val="28"/>
          <w:szCs w:val="28"/>
        </w:rPr>
        <w:t>3</w:t>
      </w:r>
    </w:p>
    <w:p w14:paraId="53D3B165" w14:textId="061E7A0C"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ARGUMENT</w:t>
      </w:r>
      <w:r w:rsidRPr="00910E10">
        <w:rPr>
          <w:rFonts w:asciiTheme="majorHAnsi" w:hAnsiTheme="majorHAnsi"/>
          <w:sz w:val="28"/>
          <w:szCs w:val="28"/>
        </w:rPr>
        <w:tab/>
        <w:t>1</w:t>
      </w:r>
      <w:r w:rsidR="008E037F">
        <w:rPr>
          <w:rFonts w:asciiTheme="majorHAnsi" w:hAnsiTheme="majorHAnsi"/>
          <w:sz w:val="28"/>
          <w:szCs w:val="28"/>
        </w:rPr>
        <w:t>4</w:t>
      </w:r>
    </w:p>
    <w:p w14:paraId="5A3CE1A5" w14:textId="6CA95520" w:rsidR="008E037F" w:rsidRDefault="008E037F" w:rsidP="001D0073">
      <w:pPr>
        <w:pStyle w:val="ListParagraph"/>
        <w:numPr>
          <w:ilvl w:val="0"/>
          <w:numId w:val="4"/>
        </w:numPr>
        <w:spacing w:after="0" w:line="240" w:lineRule="auto"/>
        <w:ind w:right="720"/>
        <w:rPr>
          <w:rFonts w:asciiTheme="majorHAnsi" w:hAnsiTheme="majorHAnsi"/>
          <w:sz w:val="28"/>
          <w:szCs w:val="28"/>
        </w:rPr>
      </w:pPr>
      <w:r>
        <w:rPr>
          <w:rFonts w:asciiTheme="majorHAnsi" w:hAnsiTheme="majorHAnsi"/>
          <w:sz w:val="28"/>
          <w:szCs w:val="28"/>
        </w:rPr>
        <w:t>ROUTING STATEMENT</w:t>
      </w:r>
    </w:p>
    <w:p w14:paraId="7B494E79" w14:textId="27484DBF" w:rsidR="00452ED0" w:rsidRDefault="00452ED0" w:rsidP="001D0073">
      <w:pPr>
        <w:pStyle w:val="ListParagraph"/>
        <w:numPr>
          <w:ilvl w:val="0"/>
          <w:numId w:val="4"/>
        </w:numPr>
        <w:spacing w:after="0" w:line="240" w:lineRule="auto"/>
        <w:ind w:right="720"/>
        <w:rPr>
          <w:rFonts w:asciiTheme="majorHAnsi" w:hAnsiTheme="majorHAnsi"/>
          <w:sz w:val="28"/>
          <w:szCs w:val="28"/>
        </w:rPr>
      </w:pPr>
      <w:r w:rsidRPr="000C7AFF">
        <w:rPr>
          <w:rFonts w:asciiTheme="majorHAnsi" w:hAnsiTheme="majorHAnsi"/>
          <w:sz w:val="28"/>
          <w:szCs w:val="28"/>
        </w:rPr>
        <w:t xml:space="preserve">THE DISTRICT COURT ERRED BY FAILING TO GRANT </w:t>
      </w:r>
      <w:r w:rsidR="00DE6C8F">
        <w:rPr>
          <w:rFonts w:asciiTheme="majorHAnsi" w:hAnsiTheme="majorHAnsi"/>
          <w:sz w:val="28"/>
          <w:szCs w:val="28"/>
        </w:rPr>
        <w:t>JOHN</w:t>
      </w:r>
      <w:r w:rsidRPr="000C7AFF">
        <w:rPr>
          <w:rFonts w:asciiTheme="majorHAnsi" w:hAnsiTheme="majorHAnsi"/>
          <w:sz w:val="28"/>
          <w:szCs w:val="28"/>
        </w:rPr>
        <w:t xml:space="preserve"> PRIMARY PHYSICAL </w:t>
      </w:r>
      <w:r w:rsidR="00DE6C8F" w:rsidRPr="000C7AFF">
        <w:rPr>
          <w:rFonts w:asciiTheme="majorHAnsi" w:hAnsiTheme="majorHAnsi"/>
          <w:sz w:val="28"/>
          <w:szCs w:val="28"/>
        </w:rPr>
        <w:t>CUSTODY</w:t>
      </w:r>
      <w:r w:rsidRPr="000C7AFF">
        <w:rPr>
          <w:rFonts w:asciiTheme="majorHAnsi" w:hAnsiTheme="majorHAnsi"/>
          <w:sz w:val="28"/>
          <w:szCs w:val="28"/>
        </w:rPr>
        <w:t xml:space="preserve"> OF </w:t>
      </w:r>
      <w:r w:rsidR="00DE6C8F">
        <w:rPr>
          <w:rFonts w:asciiTheme="majorHAnsi" w:hAnsiTheme="majorHAnsi"/>
          <w:sz w:val="28"/>
          <w:szCs w:val="28"/>
        </w:rPr>
        <w:t>J.J.D.</w:t>
      </w:r>
    </w:p>
    <w:p w14:paraId="46546F8B" w14:textId="77777777" w:rsidR="00452ED0" w:rsidRDefault="00452ED0" w:rsidP="001D0073">
      <w:pPr>
        <w:pStyle w:val="ListParagraph"/>
        <w:spacing w:after="0" w:line="240" w:lineRule="auto"/>
        <w:ind w:left="1440" w:right="720"/>
        <w:rPr>
          <w:rFonts w:asciiTheme="majorHAnsi" w:hAnsiTheme="majorHAnsi"/>
          <w:sz w:val="28"/>
          <w:szCs w:val="28"/>
        </w:rPr>
      </w:pPr>
    </w:p>
    <w:p w14:paraId="3047FD71" w14:textId="47648A2C" w:rsidR="00452ED0" w:rsidRDefault="00452ED0" w:rsidP="001D0073">
      <w:pPr>
        <w:pStyle w:val="ListParagraph"/>
        <w:numPr>
          <w:ilvl w:val="0"/>
          <w:numId w:val="5"/>
        </w:numPr>
        <w:spacing w:after="0" w:line="240" w:lineRule="auto"/>
        <w:ind w:right="720"/>
        <w:rPr>
          <w:rFonts w:asciiTheme="majorHAnsi" w:hAnsiTheme="majorHAnsi"/>
          <w:sz w:val="28"/>
          <w:szCs w:val="28"/>
        </w:rPr>
      </w:pPr>
      <w:r w:rsidRPr="001D0073">
        <w:rPr>
          <w:rFonts w:asciiTheme="majorHAnsi" w:hAnsiTheme="majorHAnsi"/>
          <w:sz w:val="28"/>
          <w:szCs w:val="28"/>
        </w:rPr>
        <w:t xml:space="preserve">The District Court Erred by Placing </w:t>
      </w:r>
      <w:r w:rsidR="00DE6C8F">
        <w:rPr>
          <w:rFonts w:asciiTheme="majorHAnsi" w:hAnsiTheme="majorHAnsi"/>
          <w:sz w:val="28"/>
          <w:szCs w:val="28"/>
        </w:rPr>
        <w:t>J.J.D.</w:t>
      </w:r>
      <w:r w:rsidRPr="001D0073">
        <w:rPr>
          <w:rFonts w:asciiTheme="majorHAnsi" w:hAnsiTheme="majorHAnsi"/>
          <w:sz w:val="28"/>
          <w:szCs w:val="28"/>
        </w:rPr>
        <w:t xml:space="preserve"> in </w:t>
      </w:r>
      <w:r w:rsidR="00DE6C8F">
        <w:rPr>
          <w:rFonts w:asciiTheme="majorHAnsi" w:hAnsiTheme="majorHAnsi"/>
          <w:sz w:val="28"/>
          <w:szCs w:val="28"/>
        </w:rPr>
        <w:t>Jane</w:t>
      </w:r>
      <w:r w:rsidRPr="001D0073">
        <w:rPr>
          <w:rFonts w:asciiTheme="majorHAnsi" w:hAnsiTheme="majorHAnsi"/>
          <w:sz w:val="28"/>
          <w:szCs w:val="28"/>
        </w:rPr>
        <w:t>’s Primary Physical Care</w:t>
      </w:r>
    </w:p>
    <w:p w14:paraId="54D298A3" w14:textId="77777777" w:rsidR="00452ED0" w:rsidRDefault="00452ED0" w:rsidP="001D0073">
      <w:pPr>
        <w:pStyle w:val="ListParagraph"/>
        <w:spacing w:after="0" w:line="240" w:lineRule="auto"/>
        <w:ind w:left="2520" w:right="720"/>
        <w:rPr>
          <w:rFonts w:asciiTheme="majorHAnsi" w:hAnsiTheme="majorHAnsi"/>
          <w:sz w:val="28"/>
          <w:szCs w:val="28"/>
        </w:rPr>
      </w:pPr>
    </w:p>
    <w:p w14:paraId="2E369516" w14:textId="11E8F66C" w:rsidR="00452ED0" w:rsidRPr="000C7AFF" w:rsidRDefault="00452ED0" w:rsidP="001D0073">
      <w:pPr>
        <w:pStyle w:val="ListParagraph"/>
        <w:numPr>
          <w:ilvl w:val="0"/>
          <w:numId w:val="5"/>
        </w:numPr>
        <w:spacing w:after="0" w:line="240" w:lineRule="auto"/>
        <w:ind w:right="720"/>
        <w:rPr>
          <w:rFonts w:asciiTheme="majorHAnsi" w:hAnsiTheme="majorHAnsi"/>
          <w:sz w:val="28"/>
          <w:szCs w:val="28"/>
        </w:rPr>
      </w:pPr>
      <w:r w:rsidRPr="000C7AFF">
        <w:rPr>
          <w:rFonts w:asciiTheme="majorHAnsi" w:hAnsiTheme="majorHAnsi"/>
          <w:sz w:val="28"/>
          <w:szCs w:val="28"/>
        </w:rPr>
        <w:t xml:space="preserve">The District Court Erred by Placing </w:t>
      </w:r>
      <w:r w:rsidR="00DE6C8F">
        <w:rPr>
          <w:rFonts w:asciiTheme="majorHAnsi" w:hAnsiTheme="majorHAnsi"/>
          <w:sz w:val="28"/>
          <w:szCs w:val="28"/>
        </w:rPr>
        <w:t>J.J.D.</w:t>
      </w:r>
      <w:r w:rsidRPr="000C7AFF">
        <w:rPr>
          <w:rFonts w:asciiTheme="majorHAnsi" w:hAnsiTheme="majorHAnsi"/>
          <w:sz w:val="28"/>
          <w:szCs w:val="28"/>
        </w:rPr>
        <w:t xml:space="preserve"> in </w:t>
      </w:r>
      <w:r w:rsidR="00DE6C8F">
        <w:rPr>
          <w:rFonts w:asciiTheme="majorHAnsi" w:hAnsiTheme="majorHAnsi"/>
          <w:sz w:val="28"/>
          <w:szCs w:val="28"/>
        </w:rPr>
        <w:t>Jane</w:t>
      </w:r>
      <w:r w:rsidRPr="000C7AFF">
        <w:rPr>
          <w:rFonts w:asciiTheme="majorHAnsi" w:hAnsiTheme="majorHAnsi"/>
          <w:sz w:val="28"/>
          <w:szCs w:val="28"/>
        </w:rPr>
        <w:t>’s Primary Physical Care</w:t>
      </w:r>
    </w:p>
    <w:p w14:paraId="7F0227BC" w14:textId="6A54D03F"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CONCLUSION</w:t>
      </w:r>
      <w:r w:rsidRPr="00910E10">
        <w:rPr>
          <w:rFonts w:asciiTheme="majorHAnsi" w:hAnsiTheme="majorHAnsi"/>
          <w:sz w:val="28"/>
          <w:szCs w:val="28"/>
        </w:rPr>
        <w:tab/>
        <w:t>2</w:t>
      </w:r>
      <w:r w:rsidR="008E037F">
        <w:rPr>
          <w:rFonts w:asciiTheme="majorHAnsi" w:hAnsiTheme="majorHAnsi"/>
          <w:sz w:val="28"/>
          <w:szCs w:val="28"/>
        </w:rPr>
        <w:t>9</w:t>
      </w:r>
    </w:p>
    <w:p w14:paraId="10BB40B9" w14:textId="1093C117"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 xml:space="preserve">REQUEST FOR </w:t>
      </w:r>
      <w:r w:rsidR="00452ED0">
        <w:rPr>
          <w:rFonts w:asciiTheme="majorHAnsi" w:hAnsiTheme="majorHAnsi"/>
          <w:sz w:val="28"/>
          <w:szCs w:val="28"/>
        </w:rPr>
        <w:t>NON-</w:t>
      </w:r>
      <w:r w:rsidRPr="00910E10">
        <w:rPr>
          <w:rFonts w:asciiTheme="majorHAnsi" w:hAnsiTheme="majorHAnsi"/>
          <w:sz w:val="28"/>
          <w:szCs w:val="28"/>
        </w:rPr>
        <w:t xml:space="preserve">ORAL </w:t>
      </w:r>
      <w:r w:rsidR="00452ED0">
        <w:rPr>
          <w:rFonts w:asciiTheme="majorHAnsi" w:hAnsiTheme="majorHAnsi"/>
          <w:sz w:val="28"/>
          <w:szCs w:val="28"/>
        </w:rPr>
        <w:t>SUBMISSION</w:t>
      </w:r>
      <w:r w:rsidRPr="00910E10">
        <w:rPr>
          <w:rFonts w:asciiTheme="majorHAnsi" w:hAnsiTheme="majorHAnsi"/>
          <w:sz w:val="28"/>
          <w:szCs w:val="28"/>
        </w:rPr>
        <w:tab/>
      </w:r>
      <w:r w:rsidR="008E037F">
        <w:rPr>
          <w:rFonts w:asciiTheme="majorHAnsi" w:hAnsiTheme="majorHAnsi"/>
          <w:sz w:val="28"/>
          <w:szCs w:val="28"/>
        </w:rPr>
        <w:t>30</w:t>
      </w:r>
    </w:p>
    <w:p w14:paraId="7AAEC28F" w14:textId="0C1DEE98"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 xml:space="preserve">CERTIFICATE OF </w:t>
      </w:r>
      <w:r w:rsidR="00452ED0">
        <w:rPr>
          <w:rFonts w:asciiTheme="majorHAnsi" w:hAnsiTheme="majorHAnsi"/>
          <w:sz w:val="28"/>
          <w:szCs w:val="28"/>
        </w:rPr>
        <w:t>FILING</w:t>
      </w:r>
      <w:r w:rsidRPr="00910E10">
        <w:rPr>
          <w:rFonts w:asciiTheme="majorHAnsi" w:hAnsiTheme="majorHAnsi"/>
          <w:sz w:val="28"/>
          <w:szCs w:val="28"/>
        </w:rPr>
        <w:tab/>
      </w:r>
      <w:r w:rsidR="008E037F">
        <w:rPr>
          <w:rFonts w:asciiTheme="majorHAnsi" w:hAnsiTheme="majorHAnsi"/>
          <w:sz w:val="28"/>
          <w:szCs w:val="28"/>
        </w:rPr>
        <w:t>31</w:t>
      </w:r>
    </w:p>
    <w:p w14:paraId="1D6AE17C" w14:textId="1BDD4C6D" w:rsidR="00D12C65" w:rsidRPr="00910E10" w:rsidRDefault="00D12C65" w:rsidP="00D12C65">
      <w:pPr>
        <w:tabs>
          <w:tab w:val="left" w:leader="dot" w:pos="7920"/>
        </w:tabs>
        <w:spacing w:after="240"/>
        <w:rPr>
          <w:rFonts w:asciiTheme="majorHAnsi" w:hAnsiTheme="majorHAnsi"/>
          <w:sz w:val="28"/>
          <w:szCs w:val="28"/>
        </w:rPr>
      </w:pPr>
      <w:r w:rsidRPr="00910E10">
        <w:rPr>
          <w:rFonts w:asciiTheme="majorHAnsi" w:hAnsiTheme="majorHAnsi"/>
          <w:sz w:val="28"/>
          <w:szCs w:val="28"/>
        </w:rPr>
        <w:t xml:space="preserve">CERTIFICATE OF </w:t>
      </w:r>
      <w:r w:rsidR="00452ED0">
        <w:rPr>
          <w:rFonts w:asciiTheme="majorHAnsi" w:hAnsiTheme="majorHAnsi"/>
          <w:sz w:val="28"/>
          <w:szCs w:val="28"/>
        </w:rPr>
        <w:t>SERVICE</w:t>
      </w:r>
      <w:r w:rsidRPr="00910E10">
        <w:rPr>
          <w:rFonts w:asciiTheme="majorHAnsi" w:hAnsiTheme="majorHAnsi"/>
          <w:sz w:val="28"/>
          <w:szCs w:val="28"/>
        </w:rPr>
        <w:tab/>
      </w:r>
      <w:r w:rsidR="008E037F">
        <w:rPr>
          <w:rFonts w:asciiTheme="majorHAnsi" w:hAnsiTheme="majorHAnsi"/>
          <w:sz w:val="28"/>
          <w:szCs w:val="28"/>
        </w:rPr>
        <w:t>31</w:t>
      </w:r>
    </w:p>
    <w:p w14:paraId="28591D80" w14:textId="5240E622" w:rsidR="00D12C65" w:rsidRPr="00910E10" w:rsidRDefault="00452ED0" w:rsidP="00D12C65">
      <w:pPr>
        <w:tabs>
          <w:tab w:val="left" w:leader="dot" w:pos="7920"/>
        </w:tabs>
        <w:spacing w:after="240"/>
        <w:rPr>
          <w:rFonts w:asciiTheme="majorHAnsi" w:hAnsiTheme="majorHAnsi"/>
          <w:sz w:val="28"/>
          <w:szCs w:val="28"/>
        </w:rPr>
      </w:pPr>
      <w:r>
        <w:rPr>
          <w:rFonts w:asciiTheme="majorHAnsi" w:hAnsiTheme="majorHAnsi"/>
          <w:sz w:val="28"/>
          <w:szCs w:val="28"/>
        </w:rPr>
        <w:t>ATTORNEY’S COST CERTIFICATE</w:t>
      </w:r>
      <w:r w:rsidR="00D12C65" w:rsidRPr="00910E10">
        <w:rPr>
          <w:rFonts w:asciiTheme="majorHAnsi" w:hAnsiTheme="majorHAnsi"/>
          <w:sz w:val="28"/>
          <w:szCs w:val="28"/>
        </w:rPr>
        <w:tab/>
      </w:r>
      <w:r w:rsidR="008E037F">
        <w:rPr>
          <w:rFonts w:asciiTheme="majorHAnsi" w:hAnsiTheme="majorHAnsi"/>
          <w:sz w:val="28"/>
          <w:szCs w:val="28"/>
        </w:rPr>
        <w:t>31</w:t>
      </w:r>
    </w:p>
    <w:p w14:paraId="7DCD8DF7" w14:textId="4D59B45B" w:rsidR="00E658C8" w:rsidRDefault="00D12C65" w:rsidP="00D12C65">
      <w:pPr>
        <w:tabs>
          <w:tab w:val="left" w:leader="dot" w:pos="7920"/>
        </w:tabs>
        <w:spacing w:after="240"/>
        <w:rPr>
          <w:rFonts w:asciiTheme="majorHAnsi" w:hAnsiTheme="majorHAnsi"/>
          <w:sz w:val="28"/>
          <w:szCs w:val="28"/>
        </w:rPr>
        <w:sectPr w:rsidR="00E658C8" w:rsidSect="001D0073">
          <w:pgSz w:w="12240" w:h="15840"/>
          <w:pgMar w:top="1440" w:right="1440" w:bottom="1440" w:left="1440" w:header="720" w:footer="720" w:gutter="0"/>
          <w:pgNumType w:fmt="lowerRoman" w:start="1"/>
          <w:cols w:space="720"/>
          <w:docGrid w:linePitch="360"/>
        </w:sectPr>
      </w:pPr>
      <w:r w:rsidRPr="00910E10">
        <w:rPr>
          <w:rFonts w:asciiTheme="majorHAnsi" w:hAnsiTheme="majorHAnsi"/>
          <w:sz w:val="28"/>
          <w:szCs w:val="28"/>
        </w:rPr>
        <w:t xml:space="preserve">CERTIFICATE OF </w:t>
      </w:r>
      <w:r w:rsidR="00452ED0">
        <w:rPr>
          <w:rFonts w:asciiTheme="majorHAnsi" w:hAnsiTheme="majorHAnsi"/>
          <w:sz w:val="28"/>
          <w:szCs w:val="28"/>
        </w:rPr>
        <w:t>COMPLIANCE WITH TYPE-VOLUME LIMITATION, TYPEFACE REQUIREMENTS, AND TYPE-STYLE REQUIREMENTS</w:t>
      </w:r>
      <w:r w:rsidRPr="00910E10">
        <w:rPr>
          <w:rFonts w:asciiTheme="majorHAnsi" w:hAnsiTheme="majorHAnsi"/>
          <w:sz w:val="28"/>
          <w:szCs w:val="28"/>
        </w:rPr>
        <w:tab/>
      </w:r>
      <w:r w:rsidR="008E037F">
        <w:rPr>
          <w:rFonts w:asciiTheme="majorHAnsi" w:hAnsiTheme="majorHAnsi"/>
          <w:sz w:val="28"/>
          <w:szCs w:val="28"/>
        </w:rPr>
        <w:t>31</w:t>
      </w:r>
    </w:p>
    <w:p w14:paraId="51CC2E19" w14:textId="77777777" w:rsidR="00D12C65" w:rsidRPr="00E658C8" w:rsidRDefault="00D12C65" w:rsidP="001D0073">
      <w:pPr>
        <w:jc w:val="center"/>
        <w:rPr>
          <w:rFonts w:asciiTheme="majorHAnsi" w:hAnsiTheme="majorHAnsi"/>
          <w:b/>
          <w:sz w:val="28"/>
          <w:szCs w:val="28"/>
        </w:rPr>
      </w:pPr>
      <w:r w:rsidRPr="001D0073">
        <w:rPr>
          <w:rFonts w:asciiTheme="majorHAnsi" w:hAnsiTheme="majorHAnsi"/>
          <w:b/>
          <w:sz w:val="28"/>
          <w:szCs w:val="28"/>
          <w:u w:val="single"/>
        </w:rPr>
        <w:t>TABLE OF AUTHORITIES</w:t>
      </w:r>
    </w:p>
    <w:p w14:paraId="2111482E" w14:textId="77777777" w:rsidR="00D12C65" w:rsidRDefault="00D12C65" w:rsidP="001D0073">
      <w:pPr>
        <w:spacing w:after="240" w:line="240" w:lineRule="auto"/>
        <w:rPr>
          <w:rFonts w:asciiTheme="majorHAnsi" w:hAnsiTheme="majorHAnsi"/>
          <w:sz w:val="28"/>
          <w:szCs w:val="28"/>
          <w:u w:val="single"/>
        </w:rPr>
      </w:pPr>
      <w:r w:rsidRPr="00910E10">
        <w:rPr>
          <w:rFonts w:asciiTheme="majorHAnsi" w:hAnsiTheme="majorHAnsi"/>
          <w:sz w:val="28"/>
          <w:szCs w:val="28"/>
          <w:u w:val="single"/>
        </w:rPr>
        <w:t>Case Law</w:t>
      </w:r>
    </w:p>
    <w:p w14:paraId="306729FD" w14:textId="2ADAC0A1" w:rsidR="008E037F" w:rsidRDefault="008E037F" w:rsidP="001D0073">
      <w:pPr>
        <w:spacing w:after="240" w:line="240" w:lineRule="auto"/>
        <w:rPr>
          <w:rFonts w:asciiTheme="majorHAnsi" w:hAnsiTheme="majorHAnsi"/>
          <w:sz w:val="28"/>
          <w:szCs w:val="28"/>
          <w:u w:val="single"/>
        </w:rPr>
      </w:pPr>
      <w:r w:rsidRPr="0016118F">
        <w:rPr>
          <w:rFonts w:asciiTheme="majorHAnsi" w:hAnsiTheme="majorHAnsi"/>
          <w:i/>
          <w:sz w:val="28"/>
          <w:szCs w:val="28"/>
        </w:rPr>
        <w:t>In re Marriage of Amenell</w:t>
      </w:r>
      <w:r>
        <w:rPr>
          <w:rFonts w:asciiTheme="majorHAnsi" w:hAnsiTheme="majorHAnsi"/>
          <w:sz w:val="28"/>
          <w:szCs w:val="28"/>
        </w:rPr>
        <w:t>, 2007 WL 2257082 (Iowa Ct. App. 2007)</w:t>
      </w:r>
    </w:p>
    <w:p w14:paraId="12F9C50E" w14:textId="69EF8821" w:rsidR="00A11E04" w:rsidRPr="001D0073" w:rsidRDefault="00A11E04" w:rsidP="001D0073">
      <w:pPr>
        <w:rPr>
          <w:rFonts w:asciiTheme="majorHAnsi" w:hAnsiTheme="majorHAnsi"/>
          <w:sz w:val="28"/>
          <w:szCs w:val="28"/>
        </w:rPr>
      </w:pPr>
      <w:r w:rsidRPr="007A1A95">
        <w:rPr>
          <w:rFonts w:asciiTheme="majorHAnsi" w:hAnsiTheme="majorHAnsi"/>
          <w:i/>
          <w:sz w:val="28"/>
          <w:szCs w:val="28"/>
        </w:rPr>
        <w:t>In re Marriage of Beecher</w:t>
      </w:r>
      <w:r w:rsidRPr="000C7AFF">
        <w:rPr>
          <w:rFonts w:asciiTheme="majorHAnsi" w:hAnsiTheme="majorHAnsi"/>
          <w:sz w:val="28"/>
          <w:szCs w:val="28"/>
        </w:rPr>
        <w:t>, 582 N.W.2d 510, 512-13 (Iowa 1998)</w:t>
      </w:r>
    </w:p>
    <w:p w14:paraId="17073EF0" w14:textId="68A4ABF7" w:rsidR="00A11E04" w:rsidRDefault="00A11E04" w:rsidP="00F10B68">
      <w:pPr>
        <w:rPr>
          <w:rFonts w:asciiTheme="majorHAnsi" w:eastAsia="Times New Roman" w:hAnsiTheme="majorHAnsi" w:cs="Times New Roman"/>
          <w:sz w:val="28"/>
          <w:szCs w:val="28"/>
        </w:rPr>
      </w:pPr>
      <w:r w:rsidRPr="000C7AFF">
        <w:rPr>
          <w:rFonts w:asciiTheme="majorHAnsi" w:eastAsia="Times New Roman" w:hAnsiTheme="majorHAnsi" w:cs="Times New Roman"/>
          <w:i/>
          <w:iCs/>
          <w:sz w:val="28"/>
          <w:szCs w:val="28"/>
        </w:rPr>
        <w:t>In Re Marriage of Brainard,</w:t>
      </w:r>
      <w:r w:rsidRPr="000C7AFF">
        <w:rPr>
          <w:rFonts w:asciiTheme="majorHAnsi" w:eastAsia="Times New Roman" w:hAnsiTheme="majorHAnsi" w:cs="Times New Roman"/>
          <w:sz w:val="28"/>
          <w:szCs w:val="28"/>
        </w:rPr>
        <w:t xml:space="preserve"> 523 N.W.2d 611, 614-15 (Iowa App. 1994)</w:t>
      </w:r>
    </w:p>
    <w:p w14:paraId="02C92D5D" w14:textId="2FD31725" w:rsidR="00A11E04" w:rsidRDefault="00A11E04" w:rsidP="00F10B68">
      <w:pPr>
        <w:rPr>
          <w:rFonts w:asciiTheme="majorHAnsi" w:hAnsiTheme="majorHAnsi"/>
          <w:sz w:val="28"/>
          <w:szCs w:val="28"/>
        </w:rPr>
      </w:pPr>
      <w:r w:rsidRPr="000C7AFF">
        <w:rPr>
          <w:rFonts w:asciiTheme="majorHAnsi" w:hAnsiTheme="majorHAnsi"/>
          <w:sz w:val="28"/>
          <w:szCs w:val="28"/>
        </w:rPr>
        <w:t>In re Marriage of Courtade, 560 N.W.2d 36, 37-38 (Iowa Ct. App. 1996)</w:t>
      </w:r>
    </w:p>
    <w:p w14:paraId="78714D39" w14:textId="4FF6C040" w:rsidR="00A11E04" w:rsidRPr="001D0073" w:rsidRDefault="00A11E04" w:rsidP="00F10B68">
      <w:pPr>
        <w:rPr>
          <w:rFonts w:asciiTheme="majorHAnsi" w:eastAsia="Times New Roman" w:hAnsiTheme="majorHAnsi" w:cs="Times New Roman"/>
          <w:sz w:val="28"/>
          <w:szCs w:val="28"/>
        </w:rPr>
      </w:pPr>
      <w:r w:rsidRPr="000C7AFF">
        <w:rPr>
          <w:rFonts w:asciiTheme="majorHAnsi" w:eastAsia="Times New Roman" w:hAnsiTheme="majorHAnsi" w:cs="Times New Roman"/>
          <w:i/>
          <w:iCs/>
          <w:sz w:val="28"/>
          <w:szCs w:val="28"/>
        </w:rPr>
        <w:t>In Re the Marriage of Daniels,</w:t>
      </w:r>
      <w:r w:rsidRPr="000C7AFF">
        <w:rPr>
          <w:rFonts w:asciiTheme="majorHAnsi" w:eastAsia="Times New Roman" w:hAnsiTheme="majorHAnsi" w:cs="Times New Roman"/>
          <w:sz w:val="28"/>
          <w:szCs w:val="28"/>
        </w:rPr>
        <w:t xml:space="preserve"> 568 N.W.2d 51, 56 (Iowa App. 1997)</w:t>
      </w:r>
    </w:p>
    <w:p w14:paraId="352AFA29" w14:textId="31E14CFC" w:rsidR="00F10B68" w:rsidRDefault="00F10B68" w:rsidP="00F10B68">
      <w:pPr>
        <w:rPr>
          <w:rFonts w:asciiTheme="majorHAnsi" w:hAnsiTheme="majorHAnsi"/>
          <w:sz w:val="28"/>
          <w:szCs w:val="28"/>
        </w:rPr>
      </w:pPr>
      <w:r w:rsidRPr="007A1A95">
        <w:rPr>
          <w:rFonts w:asciiTheme="majorHAnsi" w:hAnsiTheme="majorHAnsi"/>
          <w:i/>
          <w:sz w:val="28"/>
          <w:szCs w:val="28"/>
        </w:rPr>
        <w:t>In re Marriage of Fynaardt</w:t>
      </w:r>
      <w:r w:rsidRPr="000C7AFF">
        <w:rPr>
          <w:rFonts w:asciiTheme="majorHAnsi" w:hAnsiTheme="majorHAnsi"/>
          <w:sz w:val="28"/>
          <w:szCs w:val="28"/>
        </w:rPr>
        <w:t>, 545 N.W.2d 890, 892 (Iowa Ct. App. 1996)</w:t>
      </w:r>
    </w:p>
    <w:p w14:paraId="4CCBCFFC" w14:textId="77777777" w:rsidR="00F10B68" w:rsidRDefault="00F10B68" w:rsidP="00F10B68">
      <w:pPr>
        <w:rPr>
          <w:rFonts w:asciiTheme="majorHAnsi" w:hAnsiTheme="majorHAnsi"/>
          <w:sz w:val="28"/>
          <w:szCs w:val="28"/>
        </w:rPr>
      </w:pPr>
      <w:r w:rsidRPr="007A1A95">
        <w:rPr>
          <w:rFonts w:asciiTheme="majorHAnsi" w:hAnsiTheme="majorHAnsi"/>
          <w:i/>
          <w:sz w:val="28"/>
          <w:szCs w:val="28"/>
        </w:rPr>
        <w:t>In re Marriage of Kunkel</w:t>
      </w:r>
      <w:r w:rsidRPr="000C7AFF">
        <w:rPr>
          <w:rFonts w:asciiTheme="majorHAnsi" w:hAnsiTheme="majorHAnsi"/>
          <w:sz w:val="28"/>
          <w:szCs w:val="28"/>
        </w:rPr>
        <w:t>, 555 N.W.2d 250, 253 (Iowa Ct. App. 1996</w:t>
      </w:r>
      <w:r>
        <w:rPr>
          <w:rFonts w:asciiTheme="majorHAnsi" w:hAnsiTheme="majorHAnsi"/>
          <w:sz w:val="28"/>
          <w:szCs w:val="28"/>
        </w:rPr>
        <w:t>)</w:t>
      </w:r>
    </w:p>
    <w:p w14:paraId="41F6CF43" w14:textId="77777777" w:rsidR="00452ED0" w:rsidRDefault="00F10B68" w:rsidP="001D0073">
      <w:pPr>
        <w:spacing w:after="240" w:line="240" w:lineRule="auto"/>
        <w:rPr>
          <w:rFonts w:asciiTheme="majorHAnsi" w:hAnsiTheme="majorHAnsi"/>
          <w:sz w:val="28"/>
          <w:szCs w:val="28"/>
        </w:rPr>
      </w:pPr>
      <w:r w:rsidRPr="007A1A95">
        <w:rPr>
          <w:rFonts w:asciiTheme="majorHAnsi" w:hAnsiTheme="majorHAnsi"/>
          <w:i/>
          <w:sz w:val="28"/>
          <w:szCs w:val="28"/>
        </w:rPr>
        <w:t>In re Marriage of Okonkwo</w:t>
      </w:r>
      <w:r w:rsidRPr="000C7AFF">
        <w:rPr>
          <w:rFonts w:asciiTheme="majorHAnsi" w:hAnsiTheme="majorHAnsi"/>
          <w:sz w:val="28"/>
          <w:szCs w:val="28"/>
        </w:rPr>
        <w:t>, 525 N.W.2d 870, 872 (Iowa Ct. App. 1994)</w:t>
      </w:r>
    </w:p>
    <w:p w14:paraId="1415908E" w14:textId="77777777" w:rsidR="00F10B68" w:rsidRDefault="00F10B68" w:rsidP="00F10B68">
      <w:pPr>
        <w:rPr>
          <w:rFonts w:asciiTheme="majorHAnsi" w:hAnsiTheme="majorHAnsi"/>
          <w:sz w:val="28"/>
          <w:szCs w:val="28"/>
        </w:rPr>
      </w:pPr>
      <w:r w:rsidRPr="00DE717E">
        <w:rPr>
          <w:rFonts w:asciiTheme="majorHAnsi" w:hAnsiTheme="majorHAnsi"/>
          <w:i/>
          <w:sz w:val="28"/>
          <w:szCs w:val="28"/>
        </w:rPr>
        <w:t>In re Marriage of Roberts</w:t>
      </w:r>
      <w:r w:rsidRPr="000C7AFF">
        <w:rPr>
          <w:rFonts w:asciiTheme="majorHAnsi" w:hAnsiTheme="majorHAnsi"/>
          <w:sz w:val="28"/>
          <w:szCs w:val="28"/>
        </w:rPr>
        <w:t>, 545 N.W.2d 340, 343 (Iowa Ct. App. 1996)</w:t>
      </w:r>
    </w:p>
    <w:p w14:paraId="32E17BBC" w14:textId="3B51E3F4" w:rsidR="008E037F" w:rsidRDefault="008E037F" w:rsidP="00F10B68">
      <w:pPr>
        <w:rPr>
          <w:rFonts w:asciiTheme="majorHAnsi" w:hAnsiTheme="majorHAnsi"/>
          <w:sz w:val="28"/>
          <w:szCs w:val="28"/>
        </w:rPr>
      </w:pPr>
      <w:r w:rsidRPr="007A1A95">
        <w:rPr>
          <w:rFonts w:asciiTheme="majorHAnsi" w:hAnsiTheme="majorHAnsi"/>
          <w:i/>
          <w:sz w:val="28"/>
          <w:szCs w:val="28"/>
        </w:rPr>
        <w:t>In re Marriage of Sullins</w:t>
      </w:r>
      <w:r w:rsidRPr="000C7AFF">
        <w:rPr>
          <w:rFonts w:asciiTheme="majorHAnsi" w:hAnsiTheme="majorHAnsi"/>
          <w:sz w:val="28"/>
          <w:szCs w:val="28"/>
        </w:rPr>
        <w:t>, 715 N.W.2d 242, 247 (Iowa 2006)</w:t>
      </w:r>
    </w:p>
    <w:p w14:paraId="1704A67C" w14:textId="76371AC7" w:rsidR="00A11E04" w:rsidRDefault="00A11E04" w:rsidP="00F10B68">
      <w:pPr>
        <w:rPr>
          <w:rFonts w:asciiTheme="majorHAnsi" w:hAnsiTheme="majorHAnsi"/>
          <w:sz w:val="28"/>
          <w:szCs w:val="28"/>
        </w:rPr>
      </w:pPr>
      <w:r w:rsidRPr="007A1A95">
        <w:rPr>
          <w:rFonts w:asciiTheme="majorHAnsi" w:hAnsiTheme="majorHAnsi"/>
          <w:i/>
          <w:sz w:val="28"/>
          <w:szCs w:val="28"/>
        </w:rPr>
        <w:t>In re Marriage of Vrban</w:t>
      </w:r>
      <w:r w:rsidRPr="000C7AFF">
        <w:rPr>
          <w:rFonts w:asciiTheme="majorHAnsi" w:hAnsiTheme="majorHAnsi"/>
          <w:sz w:val="28"/>
          <w:szCs w:val="28"/>
        </w:rPr>
        <w:t>, 359, N.W.2d 420, 424 (Iowa 1984)</w:t>
      </w:r>
    </w:p>
    <w:p w14:paraId="3BCE8EBD" w14:textId="7984127B" w:rsidR="008E037F" w:rsidRDefault="008E037F" w:rsidP="00F10B68">
      <w:pPr>
        <w:rPr>
          <w:rFonts w:asciiTheme="majorHAnsi" w:hAnsiTheme="majorHAnsi"/>
          <w:sz w:val="28"/>
          <w:szCs w:val="28"/>
        </w:rPr>
      </w:pPr>
      <w:r w:rsidRPr="007A1A95">
        <w:rPr>
          <w:rFonts w:asciiTheme="majorHAnsi" w:hAnsiTheme="majorHAnsi"/>
          <w:i/>
          <w:sz w:val="28"/>
          <w:szCs w:val="28"/>
        </w:rPr>
        <w:t>In re Marriage of Weidner</w:t>
      </w:r>
      <w:r w:rsidRPr="000C7AFF">
        <w:rPr>
          <w:rFonts w:asciiTheme="majorHAnsi" w:hAnsiTheme="majorHAnsi"/>
          <w:sz w:val="28"/>
          <w:szCs w:val="28"/>
        </w:rPr>
        <w:t>, 338 N.W.2d 351, 356 (Iowa 1983)</w:t>
      </w:r>
    </w:p>
    <w:p w14:paraId="1A574D9D" w14:textId="77777777" w:rsidR="00F10B68" w:rsidRDefault="00F10B68" w:rsidP="00F10B68">
      <w:pPr>
        <w:rPr>
          <w:rFonts w:asciiTheme="majorHAnsi" w:hAnsiTheme="majorHAnsi"/>
          <w:sz w:val="28"/>
          <w:szCs w:val="28"/>
        </w:rPr>
      </w:pPr>
      <w:r w:rsidRPr="00DE717E">
        <w:rPr>
          <w:rFonts w:asciiTheme="majorHAnsi" w:hAnsiTheme="majorHAnsi"/>
          <w:i/>
          <w:sz w:val="28"/>
          <w:szCs w:val="28"/>
        </w:rPr>
        <w:t>In re Marriage of Wilson</w:t>
      </w:r>
      <w:r w:rsidRPr="000C7AFF">
        <w:rPr>
          <w:rFonts w:asciiTheme="majorHAnsi" w:hAnsiTheme="majorHAnsi"/>
          <w:sz w:val="28"/>
          <w:szCs w:val="28"/>
        </w:rPr>
        <w:t>, 532 N.W.2d 493, 495 (Iowa Ct. App. 1995)</w:t>
      </w:r>
    </w:p>
    <w:p w14:paraId="22493217" w14:textId="77777777" w:rsidR="00F10B68" w:rsidRDefault="00F10B68" w:rsidP="00F10B68">
      <w:pPr>
        <w:rPr>
          <w:rFonts w:asciiTheme="majorHAnsi" w:eastAsia="Times New Roman" w:hAnsiTheme="majorHAnsi" w:cs="Times New Roman"/>
          <w:sz w:val="28"/>
          <w:szCs w:val="28"/>
        </w:rPr>
      </w:pPr>
      <w:r w:rsidRPr="000C7AFF">
        <w:rPr>
          <w:rFonts w:asciiTheme="majorHAnsi" w:eastAsia="Times New Roman" w:hAnsiTheme="majorHAnsi" w:cs="Times New Roman"/>
          <w:i/>
          <w:sz w:val="28"/>
          <w:szCs w:val="28"/>
        </w:rPr>
        <w:t>In re Marriage of Winter</w:t>
      </w:r>
      <w:r w:rsidRPr="000C7AFF">
        <w:rPr>
          <w:rFonts w:asciiTheme="majorHAnsi" w:eastAsia="Times New Roman" w:hAnsiTheme="majorHAnsi" w:cs="Times New Roman"/>
          <w:sz w:val="28"/>
          <w:szCs w:val="28"/>
        </w:rPr>
        <w:t>, 223 N.W.2d 165, 166-167 (Iowa 1974)</w:t>
      </w:r>
    </w:p>
    <w:p w14:paraId="1AD8D9CF" w14:textId="77777777" w:rsidR="00D12C65" w:rsidRDefault="00D12C65" w:rsidP="001D0073">
      <w:pPr>
        <w:spacing w:line="240" w:lineRule="auto"/>
        <w:rPr>
          <w:rFonts w:asciiTheme="majorHAnsi" w:hAnsiTheme="majorHAnsi"/>
          <w:sz w:val="28"/>
          <w:szCs w:val="28"/>
          <w:u w:val="single"/>
        </w:rPr>
      </w:pPr>
      <w:r w:rsidRPr="00910E10">
        <w:rPr>
          <w:rFonts w:asciiTheme="majorHAnsi" w:hAnsiTheme="majorHAnsi"/>
          <w:sz w:val="28"/>
          <w:szCs w:val="28"/>
          <w:u w:val="single"/>
        </w:rPr>
        <w:t>Statutes and Rules</w:t>
      </w:r>
    </w:p>
    <w:p w14:paraId="0C28A176" w14:textId="77777777" w:rsidR="00F10B68" w:rsidRDefault="00F10B68" w:rsidP="00F10B68">
      <w:pPr>
        <w:rPr>
          <w:rFonts w:asciiTheme="majorHAnsi" w:hAnsiTheme="majorHAnsi"/>
          <w:sz w:val="28"/>
          <w:szCs w:val="28"/>
        </w:rPr>
      </w:pPr>
      <w:r w:rsidRPr="000C7AFF">
        <w:rPr>
          <w:rFonts w:asciiTheme="majorHAnsi" w:hAnsiTheme="majorHAnsi"/>
          <w:sz w:val="28"/>
          <w:szCs w:val="28"/>
        </w:rPr>
        <w:t>Iowa R. App. P. 6.401</w:t>
      </w:r>
    </w:p>
    <w:p w14:paraId="0DC6D561" w14:textId="77777777" w:rsidR="00F10B68" w:rsidRDefault="00F10B68" w:rsidP="00F10B68">
      <w:pPr>
        <w:rPr>
          <w:rFonts w:asciiTheme="majorHAnsi" w:hAnsiTheme="majorHAnsi"/>
          <w:sz w:val="28"/>
          <w:szCs w:val="28"/>
        </w:rPr>
      </w:pPr>
      <w:r w:rsidRPr="000C7AFF">
        <w:rPr>
          <w:rFonts w:asciiTheme="majorHAnsi" w:hAnsiTheme="majorHAnsi"/>
          <w:sz w:val="28"/>
          <w:szCs w:val="28"/>
        </w:rPr>
        <w:t>Iowa R. App. P. 6.14(6)(o)</w:t>
      </w:r>
    </w:p>
    <w:p w14:paraId="1FF4B5D8" w14:textId="77777777" w:rsidR="00F10B68" w:rsidRDefault="00F10B68" w:rsidP="00F10B68">
      <w:pPr>
        <w:rPr>
          <w:rFonts w:asciiTheme="majorHAnsi" w:hAnsiTheme="majorHAnsi"/>
          <w:sz w:val="28"/>
          <w:szCs w:val="28"/>
        </w:rPr>
      </w:pPr>
      <w:r w:rsidRPr="000C7AFF">
        <w:rPr>
          <w:rFonts w:asciiTheme="majorHAnsi" w:hAnsiTheme="majorHAnsi"/>
          <w:sz w:val="28"/>
          <w:szCs w:val="28"/>
        </w:rPr>
        <w:t>Iowa Code section 598.41(3)(20</w:t>
      </w:r>
      <w:r>
        <w:rPr>
          <w:rFonts w:asciiTheme="majorHAnsi" w:hAnsiTheme="majorHAnsi"/>
          <w:sz w:val="28"/>
          <w:szCs w:val="28"/>
        </w:rPr>
        <w:t>15</w:t>
      </w:r>
      <w:r w:rsidRPr="000C7AFF">
        <w:rPr>
          <w:rFonts w:asciiTheme="majorHAnsi" w:hAnsiTheme="majorHAnsi"/>
          <w:sz w:val="28"/>
          <w:szCs w:val="28"/>
        </w:rPr>
        <w:t>)</w:t>
      </w:r>
    </w:p>
    <w:p w14:paraId="09F0DD83" w14:textId="77777777" w:rsidR="00F10B68" w:rsidRDefault="00F10B68" w:rsidP="00F10B68">
      <w:pPr>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Iowa Code §598.41(4)</w:t>
      </w:r>
      <w:r>
        <w:rPr>
          <w:rFonts w:asciiTheme="majorHAnsi" w:eastAsia="Times New Roman" w:hAnsiTheme="majorHAnsi" w:cs="Times New Roman"/>
          <w:sz w:val="28"/>
          <w:szCs w:val="28"/>
        </w:rPr>
        <w:t>(2015)</w:t>
      </w:r>
    </w:p>
    <w:p w14:paraId="786EAD59" w14:textId="59FCBBFF" w:rsidR="00F10B68" w:rsidRDefault="00F10B68" w:rsidP="00F10B68">
      <w:pPr>
        <w:rPr>
          <w:rFonts w:asciiTheme="majorHAnsi" w:hAnsiTheme="majorHAnsi"/>
          <w:sz w:val="28"/>
          <w:szCs w:val="28"/>
        </w:rPr>
      </w:pPr>
      <w:r w:rsidRPr="000C7AFF">
        <w:rPr>
          <w:rFonts w:asciiTheme="majorHAnsi" w:eastAsia="Times New Roman" w:hAnsiTheme="majorHAnsi" w:cs="Times New Roman"/>
          <w:sz w:val="28"/>
          <w:szCs w:val="28"/>
        </w:rPr>
        <w:t>Iowa Code §598.1(1) (</w:t>
      </w:r>
      <w:r>
        <w:rPr>
          <w:rFonts w:asciiTheme="majorHAnsi" w:eastAsia="Times New Roman" w:hAnsiTheme="majorHAnsi" w:cs="Times New Roman"/>
          <w:sz w:val="28"/>
          <w:szCs w:val="28"/>
        </w:rPr>
        <w:t>2015</w:t>
      </w:r>
      <w:r w:rsidR="008E037F">
        <w:rPr>
          <w:rFonts w:asciiTheme="majorHAnsi" w:eastAsia="Times New Roman" w:hAnsiTheme="majorHAnsi" w:cs="Times New Roman"/>
          <w:sz w:val="28"/>
          <w:szCs w:val="28"/>
        </w:rPr>
        <w:t>)</w:t>
      </w:r>
    </w:p>
    <w:p w14:paraId="48FD2977" w14:textId="77777777" w:rsidR="00F10B68" w:rsidRDefault="00F10B68" w:rsidP="00F10B68">
      <w:pPr>
        <w:rPr>
          <w:rFonts w:asciiTheme="majorHAnsi" w:hAnsiTheme="majorHAnsi"/>
          <w:sz w:val="28"/>
          <w:szCs w:val="28"/>
        </w:rPr>
      </w:pPr>
    </w:p>
    <w:p w14:paraId="332C9711" w14:textId="77777777" w:rsidR="00F10B68" w:rsidRPr="00910E10" w:rsidRDefault="00F10B68" w:rsidP="001D0073">
      <w:pPr>
        <w:spacing w:line="240" w:lineRule="auto"/>
        <w:rPr>
          <w:rFonts w:asciiTheme="majorHAnsi" w:hAnsiTheme="majorHAnsi"/>
          <w:sz w:val="28"/>
          <w:szCs w:val="28"/>
          <w:u w:val="single"/>
        </w:rPr>
      </w:pPr>
    </w:p>
    <w:p w14:paraId="50AC430A" w14:textId="77777777" w:rsidR="00D12C65" w:rsidRPr="001D0073" w:rsidRDefault="00D12C65" w:rsidP="001D0073">
      <w:pPr>
        <w:jc w:val="center"/>
        <w:rPr>
          <w:rFonts w:asciiTheme="majorHAnsi" w:hAnsiTheme="majorHAnsi"/>
          <w:sz w:val="28"/>
          <w:szCs w:val="28"/>
        </w:rPr>
      </w:pPr>
      <w:r w:rsidRPr="001D0073">
        <w:rPr>
          <w:rFonts w:asciiTheme="majorHAnsi" w:hAnsiTheme="majorHAnsi"/>
          <w:b/>
          <w:sz w:val="28"/>
          <w:szCs w:val="28"/>
          <w:u w:val="single"/>
        </w:rPr>
        <w:t>STATEMENT OF THE ISSUES PRESENTED FOR REVIEW</w:t>
      </w:r>
    </w:p>
    <w:p w14:paraId="7B94A4A1" w14:textId="77777777" w:rsidR="00D12C65" w:rsidRPr="001D0073" w:rsidRDefault="00D12C65" w:rsidP="00D12C65">
      <w:pPr>
        <w:pStyle w:val="ListParagraph"/>
        <w:numPr>
          <w:ilvl w:val="0"/>
          <w:numId w:val="1"/>
        </w:numPr>
        <w:spacing w:line="480" w:lineRule="auto"/>
        <w:ind w:right="720"/>
        <w:rPr>
          <w:rFonts w:asciiTheme="majorHAnsi" w:hAnsiTheme="majorHAnsi"/>
          <w:b/>
          <w:sz w:val="28"/>
          <w:szCs w:val="28"/>
        </w:rPr>
      </w:pPr>
      <w:r w:rsidRPr="001D0073">
        <w:rPr>
          <w:rFonts w:asciiTheme="majorHAnsi" w:hAnsiTheme="majorHAnsi"/>
          <w:b/>
          <w:sz w:val="28"/>
          <w:szCs w:val="28"/>
        </w:rPr>
        <w:t>STANDARD OF REVIEW AND PRESERVATION OF ERROR</w:t>
      </w:r>
    </w:p>
    <w:p w14:paraId="107CB811" w14:textId="77777777" w:rsidR="00F10B68" w:rsidRPr="00F10B68" w:rsidRDefault="00F10B68" w:rsidP="001D0073">
      <w:pPr>
        <w:pStyle w:val="ListParagraph"/>
        <w:ind w:left="1080"/>
        <w:rPr>
          <w:rFonts w:asciiTheme="majorHAnsi" w:hAnsiTheme="majorHAnsi"/>
          <w:sz w:val="28"/>
          <w:szCs w:val="28"/>
        </w:rPr>
      </w:pPr>
      <w:r w:rsidRPr="00F10B68">
        <w:rPr>
          <w:rFonts w:asciiTheme="majorHAnsi" w:hAnsiTheme="majorHAnsi"/>
          <w:i/>
          <w:sz w:val="28"/>
          <w:szCs w:val="28"/>
        </w:rPr>
        <w:t>In re Marriage of Sullins</w:t>
      </w:r>
      <w:r w:rsidRPr="00F10B68">
        <w:rPr>
          <w:rFonts w:asciiTheme="majorHAnsi" w:hAnsiTheme="majorHAnsi"/>
          <w:sz w:val="28"/>
          <w:szCs w:val="28"/>
        </w:rPr>
        <w:t>, 715 N.W.2d 242, 247 (Iowa 2006)</w:t>
      </w:r>
    </w:p>
    <w:p w14:paraId="1BAE1628" w14:textId="77777777" w:rsidR="00F10B68" w:rsidRPr="00F10B68" w:rsidRDefault="00F10B68" w:rsidP="001D0073">
      <w:pPr>
        <w:pStyle w:val="ListParagraph"/>
        <w:ind w:left="1080"/>
        <w:rPr>
          <w:rFonts w:asciiTheme="majorHAnsi" w:hAnsiTheme="majorHAnsi"/>
          <w:sz w:val="28"/>
          <w:szCs w:val="28"/>
        </w:rPr>
      </w:pPr>
      <w:r w:rsidRPr="00F10B68">
        <w:rPr>
          <w:rFonts w:asciiTheme="majorHAnsi" w:hAnsiTheme="majorHAnsi"/>
          <w:i/>
          <w:sz w:val="28"/>
          <w:szCs w:val="28"/>
        </w:rPr>
        <w:t>In re Marriage of Fynaardt</w:t>
      </w:r>
      <w:r w:rsidRPr="00F10B68">
        <w:rPr>
          <w:rFonts w:asciiTheme="majorHAnsi" w:hAnsiTheme="majorHAnsi"/>
          <w:sz w:val="28"/>
          <w:szCs w:val="28"/>
        </w:rPr>
        <w:t>, 545 N.W.2d 890, 892 (Iowa Ct. App. 1996)</w:t>
      </w:r>
    </w:p>
    <w:p w14:paraId="0094B5EE" w14:textId="77777777" w:rsidR="00F10B68" w:rsidRPr="00F10B68" w:rsidRDefault="00F10B68" w:rsidP="001D0073">
      <w:pPr>
        <w:pStyle w:val="ListParagraph"/>
        <w:ind w:left="1080"/>
        <w:rPr>
          <w:rFonts w:asciiTheme="majorHAnsi" w:hAnsiTheme="majorHAnsi"/>
          <w:sz w:val="28"/>
          <w:szCs w:val="28"/>
        </w:rPr>
      </w:pPr>
      <w:r w:rsidRPr="00F10B68">
        <w:rPr>
          <w:rFonts w:asciiTheme="majorHAnsi" w:hAnsiTheme="majorHAnsi"/>
          <w:i/>
          <w:sz w:val="28"/>
          <w:szCs w:val="28"/>
        </w:rPr>
        <w:t>In re Marriage of Beecher</w:t>
      </w:r>
      <w:r w:rsidRPr="00F10B68">
        <w:rPr>
          <w:rFonts w:asciiTheme="majorHAnsi" w:hAnsiTheme="majorHAnsi"/>
          <w:sz w:val="28"/>
          <w:szCs w:val="28"/>
        </w:rPr>
        <w:t>, 582 N.W.2d 510, 512-13 (Iowa 1998)</w:t>
      </w:r>
    </w:p>
    <w:p w14:paraId="6414242E" w14:textId="77777777" w:rsidR="00F10B68" w:rsidRPr="00F10B68" w:rsidRDefault="00F10B68" w:rsidP="001D0073">
      <w:pPr>
        <w:pStyle w:val="ListParagraph"/>
        <w:ind w:left="1080"/>
        <w:rPr>
          <w:rFonts w:asciiTheme="majorHAnsi" w:hAnsiTheme="majorHAnsi"/>
          <w:sz w:val="28"/>
          <w:szCs w:val="28"/>
        </w:rPr>
      </w:pPr>
      <w:r w:rsidRPr="00F10B68">
        <w:rPr>
          <w:rFonts w:asciiTheme="majorHAnsi" w:hAnsiTheme="majorHAnsi"/>
          <w:i/>
          <w:sz w:val="28"/>
          <w:szCs w:val="28"/>
        </w:rPr>
        <w:t>In re Marriage of Weidner</w:t>
      </w:r>
      <w:r w:rsidRPr="00F10B68">
        <w:rPr>
          <w:rFonts w:asciiTheme="majorHAnsi" w:hAnsiTheme="majorHAnsi"/>
          <w:sz w:val="28"/>
          <w:szCs w:val="28"/>
        </w:rPr>
        <w:t>, 338 N.W.2d 351, 356 (Iowa 1983)</w:t>
      </w:r>
    </w:p>
    <w:p w14:paraId="73BCE5CE" w14:textId="77777777" w:rsidR="00F10B68" w:rsidRPr="00F10B68" w:rsidRDefault="00F10B68" w:rsidP="001D0073">
      <w:pPr>
        <w:pStyle w:val="ListParagraph"/>
        <w:ind w:left="1080"/>
        <w:rPr>
          <w:rFonts w:asciiTheme="majorHAnsi" w:hAnsiTheme="majorHAnsi"/>
          <w:sz w:val="28"/>
          <w:szCs w:val="28"/>
        </w:rPr>
      </w:pPr>
      <w:r w:rsidRPr="00F10B68">
        <w:rPr>
          <w:rFonts w:asciiTheme="majorHAnsi" w:hAnsiTheme="majorHAnsi"/>
          <w:i/>
          <w:sz w:val="28"/>
          <w:szCs w:val="28"/>
        </w:rPr>
        <w:t>In re Marriage of Kunkel</w:t>
      </w:r>
      <w:r w:rsidRPr="00F10B68">
        <w:rPr>
          <w:rFonts w:asciiTheme="majorHAnsi" w:hAnsiTheme="majorHAnsi"/>
          <w:sz w:val="28"/>
          <w:szCs w:val="28"/>
        </w:rPr>
        <w:t>, 555 N.W.2d 250, 253 (Iowa Ct. App. 1996)</w:t>
      </w:r>
    </w:p>
    <w:p w14:paraId="30C9071F" w14:textId="77777777" w:rsidR="00F10B68" w:rsidRPr="00F10B68" w:rsidRDefault="00F10B68" w:rsidP="001D0073">
      <w:pPr>
        <w:pStyle w:val="ListParagraph"/>
        <w:ind w:left="1080"/>
        <w:rPr>
          <w:rFonts w:asciiTheme="majorHAnsi" w:hAnsiTheme="majorHAnsi"/>
          <w:sz w:val="28"/>
          <w:szCs w:val="28"/>
        </w:rPr>
      </w:pPr>
      <w:r w:rsidRPr="00F10B68">
        <w:rPr>
          <w:rFonts w:asciiTheme="majorHAnsi" w:hAnsiTheme="majorHAnsi"/>
          <w:i/>
          <w:sz w:val="28"/>
          <w:szCs w:val="28"/>
        </w:rPr>
        <w:t>In re Marriage of Okonkwo</w:t>
      </w:r>
      <w:r w:rsidRPr="00F10B68">
        <w:rPr>
          <w:rFonts w:asciiTheme="majorHAnsi" w:hAnsiTheme="majorHAnsi"/>
          <w:sz w:val="28"/>
          <w:szCs w:val="28"/>
        </w:rPr>
        <w:t>, 525 N.W.2d 870, 872 (Iowa Ct. App. 1994)</w:t>
      </w:r>
    </w:p>
    <w:p w14:paraId="2B2310B2" w14:textId="77777777" w:rsidR="00F10B68" w:rsidRDefault="00F10B68" w:rsidP="001D0073">
      <w:pPr>
        <w:pStyle w:val="ListParagraph"/>
        <w:spacing w:line="480" w:lineRule="auto"/>
        <w:ind w:left="1080" w:right="720"/>
        <w:rPr>
          <w:rFonts w:asciiTheme="majorHAnsi" w:hAnsiTheme="majorHAnsi"/>
          <w:sz w:val="28"/>
          <w:szCs w:val="28"/>
        </w:rPr>
      </w:pPr>
    </w:p>
    <w:p w14:paraId="7B444DBC" w14:textId="46B86432" w:rsidR="00D12C65" w:rsidRDefault="00D12C65" w:rsidP="001D0073">
      <w:pPr>
        <w:pStyle w:val="ListParagraph"/>
        <w:numPr>
          <w:ilvl w:val="0"/>
          <w:numId w:val="1"/>
        </w:numPr>
        <w:spacing w:after="0" w:line="240" w:lineRule="auto"/>
        <w:ind w:right="720"/>
        <w:rPr>
          <w:rFonts w:asciiTheme="majorHAnsi" w:hAnsiTheme="majorHAnsi"/>
          <w:b/>
          <w:sz w:val="28"/>
          <w:szCs w:val="28"/>
        </w:rPr>
      </w:pPr>
      <w:r w:rsidRPr="001D0073">
        <w:rPr>
          <w:rFonts w:asciiTheme="majorHAnsi" w:hAnsiTheme="majorHAnsi"/>
          <w:b/>
          <w:sz w:val="28"/>
          <w:szCs w:val="28"/>
        </w:rPr>
        <w:t xml:space="preserve">THE DISTRICT COURT ERRED BY FAILING TO GRANT </w:t>
      </w:r>
      <w:r w:rsidR="00DE6C8F">
        <w:rPr>
          <w:rFonts w:asciiTheme="majorHAnsi" w:hAnsiTheme="majorHAnsi"/>
          <w:b/>
          <w:sz w:val="28"/>
          <w:szCs w:val="28"/>
        </w:rPr>
        <w:t>JOHN</w:t>
      </w:r>
      <w:r w:rsidRPr="001D0073">
        <w:rPr>
          <w:rFonts w:asciiTheme="majorHAnsi" w:hAnsiTheme="majorHAnsi"/>
          <w:b/>
          <w:sz w:val="28"/>
          <w:szCs w:val="28"/>
        </w:rPr>
        <w:t xml:space="preserve"> PRIMARY PHYSICAL </w:t>
      </w:r>
      <w:r w:rsidR="00DE6C8F" w:rsidRPr="001D0073">
        <w:rPr>
          <w:rFonts w:asciiTheme="majorHAnsi" w:hAnsiTheme="majorHAnsi"/>
          <w:b/>
          <w:sz w:val="28"/>
          <w:szCs w:val="28"/>
        </w:rPr>
        <w:t>CUSTODY</w:t>
      </w:r>
      <w:r w:rsidRPr="001D0073">
        <w:rPr>
          <w:rFonts w:asciiTheme="majorHAnsi" w:hAnsiTheme="majorHAnsi"/>
          <w:b/>
          <w:sz w:val="28"/>
          <w:szCs w:val="28"/>
        </w:rPr>
        <w:t xml:space="preserve"> OF </w:t>
      </w:r>
      <w:r w:rsidR="00DE6C8F">
        <w:rPr>
          <w:rFonts w:asciiTheme="majorHAnsi" w:hAnsiTheme="majorHAnsi"/>
          <w:b/>
          <w:sz w:val="28"/>
          <w:szCs w:val="28"/>
        </w:rPr>
        <w:t>J.J.D.</w:t>
      </w:r>
    </w:p>
    <w:p w14:paraId="066713AC" w14:textId="77777777" w:rsidR="00EC3F8B" w:rsidRDefault="00EC3F8B" w:rsidP="001D0073">
      <w:pPr>
        <w:pStyle w:val="ListParagraph"/>
        <w:spacing w:after="0" w:line="240" w:lineRule="auto"/>
        <w:ind w:left="1080" w:right="720"/>
        <w:rPr>
          <w:rFonts w:asciiTheme="majorHAnsi" w:hAnsiTheme="majorHAnsi"/>
          <w:sz w:val="28"/>
          <w:szCs w:val="28"/>
        </w:rPr>
      </w:pPr>
    </w:p>
    <w:p w14:paraId="3B6A5007" w14:textId="77777777" w:rsidR="00EC3F8B" w:rsidRDefault="00EC3F8B" w:rsidP="001D0073">
      <w:pPr>
        <w:spacing w:after="0" w:line="240" w:lineRule="auto"/>
        <w:ind w:left="360" w:firstLine="720"/>
        <w:rPr>
          <w:rFonts w:asciiTheme="majorHAnsi" w:hAnsiTheme="majorHAnsi"/>
          <w:sz w:val="28"/>
          <w:szCs w:val="28"/>
        </w:rPr>
      </w:pPr>
      <w:r w:rsidRPr="000C7AFF">
        <w:rPr>
          <w:rFonts w:asciiTheme="majorHAnsi" w:hAnsiTheme="majorHAnsi"/>
          <w:sz w:val="28"/>
          <w:szCs w:val="28"/>
        </w:rPr>
        <w:t>Iowa R. App. P. 6.14(6)(o)</w:t>
      </w:r>
    </w:p>
    <w:p w14:paraId="788CEC43" w14:textId="77777777" w:rsidR="00EC3F8B" w:rsidRDefault="00EC3F8B" w:rsidP="001D0073">
      <w:pPr>
        <w:spacing w:after="0" w:line="240" w:lineRule="auto"/>
        <w:ind w:left="360" w:firstLine="720"/>
        <w:rPr>
          <w:rFonts w:asciiTheme="majorHAnsi" w:hAnsiTheme="majorHAnsi"/>
          <w:sz w:val="28"/>
          <w:szCs w:val="28"/>
        </w:rPr>
      </w:pPr>
      <w:r w:rsidRPr="007A1A95">
        <w:rPr>
          <w:rFonts w:asciiTheme="majorHAnsi" w:hAnsiTheme="majorHAnsi"/>
          <w:i/>
          <w:sz w:val="28"/>
          <w:szCs w:val="28"/>
        </w:rPr>
        <w:t>In re Marriage of Vrban</w:t>
      </w:r>
      <w:r w:rsidRPr="000C7AFF">
        <w:rPr>
          <w:rFonts w:asciiTheme="majorHAnsi" w:hAnsiTheme="majorHAnsi"/>
          <w:sz w:val="28"/>
          <w:szCs w:val="28"/>
        </w:rPr>
        <w:t>, 359, N.W.2d 420, 424 (Iowa 1984)</w:t>
      </w:r>
    </w:p>
    <w:p w14:paraId="5150D0BB" w14:textId="77777777" w:rsidR="00EC3F8B" w:rsidRDefault="00EC3F8B" w:rsidP="001D0073">
      <w:pPr>
        <w:spacing w:after="0" w:line="240" w:lineRule="auto"/>
        <w:ind w:left="360" w:firstLine="720"/>
        <w:rPr>
          <w:rFonts w:asciiTheme="majorHAnsi" w:hAnsiTheme="majorHAnsi"/>
          <w:sz w:val="28"/>
          <w:szCs w:val="28"/>
        </w:rPr>
      </w:pPr>
      <w:r w:rsidRPr="007A1A95">
        <w:rPr>
          <w:rFonts w:asciiTheme="majorHAnsi" w:hAnsiTheme="majorHAnsi"/>
          <w:i/>
          <w:sz w:val="28"/>
          <w:szCs w:val="28"/>
        </w:rPr>
        <w:t>In re Marriage of Winter</w:t>
      </w:r>
      <w:r w:rsidRPr="000C7AFF">
        <w:rPr>
          <w:rFonts w:asciiTheme="majorHAnsi" w:hAnsiTheme="majorHAnsi"/>
          <w:sz w:val="28"/>
          <w:szCs w:val="28"/>
        </w:rPr>
        <w:t>, 223 N.W.2d 165, 166-67 (Iowa 1974)</w:t>
      </w:r>
    </w:p>
    <w:p w14:paraId="246482A8" w14:textId="77777777" w:rsidR="00EC3F8B" w:rsidRDefault="00EC3F8B" w:rsidP="001D0073">
      <w:pPr>
        <w:spacing w:after="0" w:line="240" w:lineRule="auto"/>
        <w:ind w:left="1080"/>
        <w:rPr>
          <w:rFonts w:asciiTheme="majorHAnsi" w:hAnsiTheme="majorHAnsi"/>
          <w:sz w:val="28"/>
          <w:szCs w:val="28"/>
        </w:rPr>
      </w:pPr>
      <w:r w:rsidRPr="007A1A95">
        <w:rPr>
          <w:rFonts w:asciiTheme="majorHAnsi" w:hAnsiTheme="majorHAnsi"/>
          <w:i/>
          <w:sz w:val="28"/>
          <w:szCs w:val="28"/>
        </w:rPr>
        <w:t>In re Marriage of Courtade</w:t>
      </w:r>
      <w:r w:rsidRPr="000C7AFF">
        <w:rPr>
          <w:rFonts w:asciiTheme="majorHAnsi" w:hAnsiTheme="majorHAnsi"/>
          <w:sz w:val="28"/>
          <w:szCs w:val="28"/>
        </w:rPr>
        <w:t>, 560 N.W.2d 36, 37-38 (Iowa Ct. App. 1996)</w:t>
      </w:r>
    </w:p>
    <w:p w14:paraId="3EF53003" w14:textId="77777777" w:rsidR="00EC3F8B" w:rsidRDefault="00EC3F8B" w:rsidP="001D0073">
      <w:pPr>
        <w:spacing w:after="0" w:line="240" w:lineRule="auto"/>
        <w:ind w:left="360" w:firstLine="720"/>
        <w:rPr>
          <w:rFonts w:asciiTheme="majorHAnsi" w:hAnsiTheme="majorHAnsi"/>
          <w:sz w:val="28"/>
          <w:szCs w:val="28"/>
        </w:rPr>
      </w:pPr>
      <w:r w:rsidRPr="000C7AFF">
        <w:rPr>
          <w:rFonts w:asciiTheme="majorHAnsi" w:hAnsiTheme="majorHAnsi"/>
          <w:sz w:val="28"/>
          <w:szCs w:val="28"/>
        </w:rPr>
        <w:t>Iowa R. App. P. 6.4</w:t>
      </w:r>
    </w:p>
    <w:p w14:paraId="5F3FB9C8" w14:textId="77777777" w:rsidR="00EC3F8B" w:rsidRDefault="00EC3F8B" w:rsidP="001D0073">
      <w:pPr>
        <w:spacing w:after="0" w:line="240" w:lineRule="auto"/>
        <w:ind w:left="360" w:firstLine="720"/>
        <w:rPr>
          <w:rFonts w:asciiTheme="majorHAnsi" w:hAnsiTheme="majorHAnsi"/>
          <w:sz w:val="28"/>
          <w:szCs w:val="28"/>
        </w:rPr>
      </w:pPr>
      <w:r w:rsidRPr="000C7AFF">
        <w:rPr>
          <w:rFonts w:asciiTheme="majorHAnsi" w:hAnsiTheme="majorHAnsi"/>
          <w:sz w:val="28"/>
          <w:szCs w:val="28"/>
        </w:rPr>
        <w:t>Iowa Code section 598.41(3)(20</w:t>
      </w:r>
      <w:r>
        <w:rPr>
          <w:rFonts w:asciiTheme="majorHAnsi" w:hAnsiTheme="majorHAnsi"/>
          <w:sz w:val="28"/>
          <w:szCs w:val="28"/>
        </w:rPr>
        <w:t>15</w:t>
      </w:r>
      <w:r w:rsidRPr="000C7AFF">
        <w:rPr>
          <w:rFonts w:asciiTheme="majorHAnsi" w:hAnsiTheme="majorHAnsi"/>
          <w:sz w:val="28"/>
          <w:szCs w:val="28"/>
        </w:rPr>
        <w:t>)</w:t>
      </w:r>
    </w:p>
    <w:p w14:paraId="2AC70D91" w14:textId="77777777" w:rsidR="00EC3F8B" w:rsidRPr="00EC3F8B" w:rsidRDefault="00EC3F8B" w:rsidP="001D0073">
      <w:pPr>
        <w:pStyle w:val="ListParagraph"/>
        <w:spacing w:after="0" w:line="240" w:lineRule="auto"/>
        <w:ind w:left="1080" w:right="720"/>
        <w:rPr>
          <w:rFonts w:asciiTheme="majorHAnsi" w:hAnsiTheme="majorHAnsi"/>
          <w:sz w:val="28"/>
          <w:szCs w:val="28"/>
        </w:rPr>
      </w:pPr>
    </w:p>
    <w:p w14:paraId="31603A56" w14:textId="7F66E7E4" w:rsidR="00452ED0" w:rsidRDefault="00452ED0" w:rsidP="001D0073">
      <w:pPr>
        <w:pStyle w:val="ListParagraph"/>
        <w:numPr>
          <w:ilvl w:val="0"/>
          <w:numId w:val="2"/>
        </w:numPr>
        <w:spacing w:after="0" w:line="240" w:lineRule="auto"/>
        <w:ind w:right="720"/>
        <w:rPr>
          <w:rFonts w:asciiTheme="majorHAnsi" w:hAnsiTheme="majorHAnsi"/>
          <w:b/>
          <w:sz w:val="28"/>
          <w:szCs w:val="28"/>
        </w:rPr>
      </w:pPr>
      <w:r w:rsidRPr="001D0073">
        <w:rPr>
          <w:rFonts w:asciiTheme="majorHAnsi" w:hAnsiTheme="majorHAnsi"/>
          <w:b/>
          <w:sz w:val="28"/>
          <w:szCs w:val="28"/>
        </w:rPr>
        <w:t xml:space="preserve">The District Court Erred by Placing </w:t>
      </w:r>
      <w:r w:rsidR="00DE6C8F">
        <w:rPr>
          <w:rFonts w:asciiTheme="majorHAnsi" w:hAnsiTheme="majorHAnsi"/>
          <w:b/>
          <w:sz w:val="28"/>
          <w:szCs w:val="28"/>
        </w:rPr>
        <w:t>J.J.D.</w:t>
      </w:r>
      <w:r w:rsidRPr="001D0073">
        <w:rPr>
          <w:rFonts w:asciiTheme="majorHAnsi" w:hAnsiTheme="majorHAnsi"/>
          <w:b/>
          <w:sz w:val="28"/>
          <w:szCs w:val="28"/>
        </w:rPr>
        <w:t xml:space="preserve"> in </w:t>
      </w:r>
      <w:r w:rsidR="00DE6C8F">
        <w:rPr>
          <w:rFonts w:asciiTheme="majorHAnsi" w:hAnsiTheme="majorHAnsi"/>
          <w:b/>
          <w:sz w:val="28"/>
          <w:szCs w:val="28"/>
        </w:rPr>
        <w:t>Jane</w:t>
      </w:r>
      <w:r w:rsidRPr="001D0073">
        <w:rPr>
          <w:rFonts w:asciiTheme="majorHAnsi" w:hAnsiTheme="majorHAnsi"/>
          <w:b/>
          <w:sz w:val="28"/>
          <w:szCs w:val="28"/>
        </w:rPr>
        <w:t>’s Primary Physical Care</w:t>
      </w:r>
    </w:p>
    <w:p w14:paraId="53AAB3BB" w14:textId="77777777" w:rsidR="00EC3F8B" w:rsidRDefault="00EC3F8B" w:rsidP="001D0073">
      <w:pPr>
        <w:pStyle w:val="ListParagraph"/>
        <w:spacing w:after="0" w:line="240" w:lineRule="auto"/>
        <w:ind w:right="720"/>
        <w:rPr>
          <w:rFonts w:asciiTheme="majorHAnsi" w:hAnsiTheme="majorHAnsi"/>
          <w:b/>
          <w:sz w:val="28"/>
          <w:szCs w:val="28"/>
        </w:rPr>
      </w:pPr>
    </w:p>
    <w:p w14:paraId="56BDF981" w14:textId="77777777" w:rsidR="00EC3F8B" w:rsidRDefault="00EC3F8B" w:rsidP="001D0073">
      <w:pPr>
        <w:spacing w:after="0" w:line="240" w:lineRule="auto"/>
        <w:ind w:left="1008"/>
        <w:rPr>
          <w:rFonts w:asciiTheme="majorHAnsi" w:hAnsiTheme="majorHAnsi"/>
          <w:sz w:val="28"/>
          <w:szCs w:val="28"/>
        </w:rPr>
      </w:pPr>
      <w:r w:rsidRPr="000C7AFF">
        <w:rPr>
          <w:rFonts w:asciiTheme="majorHAnsi" w:hAnsiTheme="majorHAnsi"/>
          <w:sz w:val="28"/>
          <w:szCs w:val="28"/>
        </w:rPr>
        <w:t>Iowa Code section 598.41(3)(20</w:t>
      </w:r>
      <w:r>
        <w:rPr>
          <w:rFonts w:asciiTheme="majorHAnsi" w:hAnsiTheme="majorHAnsi"/>
          <w:sz w:val="28"/>
          <w:szCs w:val="28"/>
        </w:rPr>
        <w:t>15</w:t>
      </w:r>
      <w:r w:rsidRPr="000C7AFF">
        <w:rPr>
          <w:rFonts w:asciiTheme="majorHAnsi" w:hAnsiTheme="majorHAnsi"/>
          <w:sz w:val="28"/>
          <w:szCs w:val="28"/>
        </w:rPr>
        <w:t>)</w:t>
      </w:r>
    </w:p>
    <w:p w14:paraId="5119AB45" w14:textId="77777777" w:rsidR="00EC3F8B" w:rsidRDefault="00EC3F8B" w:rsidP="001D0073">
      <w:pPr>
        <w:spacing w:after="0" w:line="240" w:lineRule="auto"/>
        <w:ind w:left="1008"/>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Iowa Code §598.41(4)</w:t>
      </w:r>
      <w:r>
        <w:rPr>
          <w:rFonts w:asciiTheme="majorHAnsi" w:eastAsia="Times New Roman" w:hAnsiTheme="majorHAnsi" w:cs="Times New Roman"/>
          <w:sz w:val="28"/>
          <w:szCs w:val="28"/>
        </w:rPr>
        <w:t>(2015)</w:t>
      </w:r>
    </w:p>
    <w:p w14:paraId="60CC5500" w14:textId="77777777" w:rsidR="00EC3F8B" w:rsidRDefault="00EC3F8B" w:rsidP="001D0073">
      <w:pPr>
        <w:spacing w:after="0" w:line="240" w:lineRule="auto"/>
        <w:ind w:left="1008"/>
        <w:rPr>
          <w:rFonts w:asciiTheme="majorHAnsi" w:hAnsiTheme="majorHAnsi"/>
          <w:sz w:val="28"/>
          <w:szCs w:val="28"/>
        </w:rPr>
      </w:pPr>
      <w:r w:rsidRPr="000C7AFF">
        <w:rPr>
          <w:rFonts w:asciiTheme="majorHAnsi" w:eastAsia="Times New Roman" w:hAnsiTheme="majorHAnsi" w:cs="Times New Roman"/>
          <w:sz w:val="28"/>
          <w:szCs w:val="28"/>
        </w:rPr>
        <w:t>Iowa Code §598.1(1) (</w:t>
      </w:r>
      <w:r>
        <w:rPr>
          <w:rFonts w:asciiTheme="majorHAnsi" w:eastAsia="Times New Roman" w:hAnsiTheme="majorHAnsi" w:cs="Times New Roman"/>
          <w:sz w:val="28"/>
          <w:szCs w:val="28"/>
        </w:rPr>
        <w:t>2015</w:t>
      </w:r>
      <w:r w:rsidRPr="000C7AFF">
        <w:rPr>
          <w:rFonts w:asciiTheme="majorHAnsi" w:eastAsia="Times New Roman" w:hAnsiTheme="majorHAnsi" w:cs="Times New Roman"/>
          <w:sz w:val="28"/>
          <w:szCs w:val="28"/>
        </w:rPr>
        <w:t>).</w:t>
      </w:r>
    </w:p>
    <w:p w14:paraId="19E5C029" w14:textId="77777777" w:rsidR="00EC3F8B" w:rsidRDefault="00EC3F8B" w:rsidP="001D0073">
      <w:pPr>
        <w:spacing w:after="0" w:line="240" w:lineRule="auto"/>
        <w:ind w:left="1008"/>
        <w:rPr>
          <w:rFonts w:asciiTheme="majorHAnsi" w:eastAsia="Times New Roman" w:hAnsiTheme="majorHAnsi" w:cs="Times New Roman"/>
          <w:sz w:val="28"/>
          <w:szCs w:val="28"/>
        </w:rPr>
      </w:pPr>
      <w:r w:rsidRPr="000C7AFF">
        <w:rPr>
          <w:rFonts w:asciiTheme="majorHAnsi" w:eastAsia="Times New Roman" w:hAnsiTheme="majorHAnsi" w:cs="Times New Roman"/>
          <w:i/>
          <w:iCs/>
          <w:sz w:val="28"/>
          <w:szCs w:val="28"/>
        </w:rPr>
        <w:t>In Re Marriage Wilson,</w:t>
      </w:r>
      <w:r w:rsidRPr="000C7AFF">
        <w:rPr>
          <w:rFonts w:asciiTheme="majorHAnsi" w:eastAsia="Times New Roman" w:hAnsiTheme="majorHAnsi" w:cs="Times New Roman"/>
          <w:sz w:val="28"/>
          <w:szCs w:val="28"/>
        </w:rPr>
        <w:t xml:space="preserve"> 532 N.W. 2d 493, 495 (Iowa App. 1995)</w:t>
      </w:r>
    </w:p>
    <w:p w14:paraId="1E09B299" w14:textId="77777777" w:rsidR="00EC3F8B" w:rsidRDefault="00EC3F8B" w:rsidP="001D0073">
      <w:pPr>
        <w:spacing w:after="0" w:line="240" w:lineRule="auto"/>
        <w:ind w:left="1008"/>
        <w:rPr>
          <w:rFonts w:asciiTheme="majorHAnsi" w:eastAsia="Times New Roman" w:hAnsiTheme="majorHAnsi" w:cs="Times New Roman"/>
          <w:sz w:val="28"/>
          <w:szCs w:val="28"/>
        </w:rPr>
      </w:pPr>
      <w:r w:rsidRPr="000C7AFF">
        <w:rPr>
          <w:rFonts w:asciiTheme="majorHAnsi" w:eastAsia="Times New Roman" w:hAnsiTheme="majorHAnsi" w:cs="Times New Roman"/>
          <w:i/>
          <w:iCs/>
          <w:sz w:val="28"/>
          <w:szCs w:val="28"/>
        </w:rPr>
        <w:t>In Re Marriage of Brainard,</w:t>
      </w:r>
      <w:r w:rsidRPr="000C7AFF">
        <w:rPr>
          <w:rFonts w:asciiTheme="majorHAnsi" w:eastAsia="Times New Roman" w:hAnsiTheme="majorHAnsi" w:cs="Times New Roman"/>
          <w:sz w:val="28"/>
          <w:szCs w:val="28"/>
        </w:rPr>
        <w:t xml:space="preserve"> 523 N.W.2d 611, 614-15 (Iowa App. 1994)</w:t>
      </w:r>
    </w:p>
    <w:p w14:paraId="751558EB" w14:textId="77777777" w:rsidR="00EC3F8B" w:rsidRDefault="00EC3F8B" w:rsidP="001D0073">
      <w:pPr>
        <w:spacing w:after="0" w:line="240" w:lineRule="auto"/>
        <w:ind w:left="1008"/>
        <w:rPr>
          <w:rFonts w:asciiTheme="majorHAnsi" w:eastAsia="Times New Roman" w:hAnsiTheme="majorHAnsi" w:cs="Times New Roman"/>
          <w:sz w:val="28"/>
          <w:szCs w:val="28"/>
        </w:rPr>
      </w:pPr>
      <w:r w:rsidRPr="000C7AFF">
        <w:rPr>
          <w:rFonts w:asciiTheme="majorHAnsi" w:eastAsia="Times New Roman" w:hAnsiTheme="majorHAnsi" w:cs="Times New Roman"/>
          <w:i/>
          <w:iCs/>
          <w:sz w:val="28"/>
          <w:szCs w:val="28"/>
        </w:rPr>
        <w:t>In Re the Marriage of Daniels,</w:t>
      </w:r>
      <w:r w:rsidRPr="000C7AFF">
        <w:rPr>
          <w:rFonts w:asciiTheme="majorHAnsi" w:eastAsia="Times New Roman" w:hAnsiTheme="majorHAnsi" w:cs="Times New Roman"/>
          <w:sz w:val="28"/>
          <w:szCs w:val="28"/>
        </w:rPr>
        <w:t xml:space="preserve"> 568 N.W.2d 51, 56 (Iowa App. 1997)</w:t>
      </w:r>
    </w:p>
    <w:p w14:paraId="4F011832" w14:textId="77777777" w:rsidR="00EC3F8B" w:rsidRDefault="00EC3F8B" w:rsidP="001D0073">
      <w:pPr>
        <w:spacing w:after="0" w:line="240" w:lineRule="auto"/>
        <w:ind w:left="1008"/>
        <w:rPr>
          <w:rFonts w:asciiTheme="majorHAnsi" w:hAnsiTheme="majorHAnsi"/>
          <w:sz w:val="28"/>
          <w:szCs w:val="28"/>
        </w:rPr>
      </w:pPr>
      <w:r w:rsidRPr="00DE717E">
        <w:rPr>
          <w:rFonts w:asciiTheme="majorHAnsi" w:hAnsiTheme="majorHAnsi"/>
          <w:i/>
          <w:sz w:val="28"/>
          <w:szCs w:val="28"/>
        </w:rPr>
        <w:t>In re Marriage of Roberts</w:t>
      </w:r>
      <w:r w:rsidRPr="000C7AFF">
        <w:rPr>
          <w:rFonts w:asciiTheme="majorHAnsi" w:hAnsiTheme="majorHAnsi"/>
          <w:sz w:val="28"/>
          <w:szCs w:val="28"/>
        </w:rPr>
        <w:t>, 545 N.W.2d 340, 343 (Iowa Ct. App. 1996)</w:t>
      </w:r>
    </w:p>
    <w:p w14:paraId="780A147F" w14:textId="77777777" w:rsidR="00EC3F8B" w:rsidRDefault="00EC3F8B" w:rsidP="001D0073">
      <w:pPr>
        <w:spacing w:after="0" w:line="240" w:lineRule="auto"/>
        <w:ind w:left="1008"/>
        <w:rPr>
          <w:rFonts w:asciiTheme="majorHAnsi" w:hAnsiTheme="majorHAnsi"/>
          <w:sz w:val="28"/>
          <w:szCs w:val="28"/>
        </w:rPr>
      </w:pPr>
      <w:r w:rsidRPr="00DE717E">
        <w:rPr>
          <w:rFonts w:asciiTheme="majorHAnsi" w:hAnsiTheme="majorHAnsi"/>
          <w:i/>
          <w:sz w:val="28"/>
          <w:szCs w:val="28"/>
        </w:rPr>
        <w:t>In re Marriage of Wilson</w:t>
      </w:r>
      <w:r w:rsidRPr="000C7AFF">
        <w:rPr>
          <w:rFonts w:asciiTheme="majorHAnsi" w:hAnsiTheme="majorHAnsi"/>
          <w:sz w:val="28"/>
          <w:szCs w:val="28"/>
        </w:rPr>
        <w:t>, 532 N.W.2d 493, 495 (Iowa Ct. App. 1995)</w:t>
      </w:r>
    </w:p>
    <w:p w14:paraId="35C14047" w14:textId="77777777" w:rsidR="00EC3F8B" w:rsidRDefault="00EC3F8B" w:rsidP="001D0073">
      <w:pPr>
        <w:spacing w:after="0" w:line="240" w:lineRule="auto"/>
        <w:ind w:left="1008"/>
        <w:rPr>
          <w:rFonts w:asciiTheme="majorHAnsi" w:eastAsia="Times New Roman" w:hAnsiTheme="majorHAnsi" w:cs="Times New Roman"/>
          <w:sz w:val="28"/>
          <w:szCs w:val="28"/>
        </w:rPr>
      </w:pPr>
      <w:r w:rsidRPr="000C7AFF">
        <w:rPr>
          <w:rFonts w:asciiTheme="majorHAnsi" w:eastAsia="Times New Roman" w:hAnsiTheme="majorHAnsi" w:cs="Times New Roman"/>
          <w:i/>
          <w:sz w:val="28"/>
          <w:szCs w:val="28"/>
        </w:rPr>
        <w:t>In re Marriage of Winter</w:t>
      </w:r>
      <w:r w:rsidRPr="000C7AFF">
        <w:rPr>
          <w:rFonts w:asciiTheme="majorHAnsi" w:eastAsia="Times New Roman" w:hAnsiTheme="majorHAnsi" w:cs="Times New Roman"/>
          <w:sz w:val="28"/>
          <w:szCs w:val="28"/>
        </w:rPr>
        <w:t>, 223 N.W.2d 165, 166-167 (Iowa 1974)</w:t>
      </w:r>
    </w:p>
    <w:p w14:paraId="51CBAC3F" w14:textId="77777777" w:rsidR="00EC3F8B" w:rsidRDefault="00EC3F8B" w:rsidP="001D0073">
      <w:pPr>
        <w:spacing w:after="0" w:line="240" w:lineRule="auto"/>
        <w:ind w:left="1008"/>
      </w:pPr>
      <w:r w:rsidRPr="001D0073">
        <w:rPr>
          <w:rFonts w:asciiTheme="majorHAnsi" w:hAnsiTheme="majorHAnsi"/>
          <w:i/>
          <w:sz w:val="28"/>
          <w:szCs w:val="28"/>
        </w:rPr>
        <w:t>In re Marriage of Courtade</w:t>
      </w:r>
      <w:r w:rsidRPr="000C7AFF">
        <w:rPr>
          <w:rFonts w:asciiTheme="majorHAnsi" w:hAnsiTheme="majorHAnsi"/>
          <w:sz w:val="28"/>
          <w:szCs w:val="28"/>
        </w:rPr>
        <w:t>, 560 N.W.2d 36, 37-38 (Iowa Ct. App. 1996)</w:t>
      </w:r>
    </w:p>
    <w:p w14:paraId="0D9BDF88" w14:textId="77777777" w:rsidR="00EC3F8B" w:rsidRPr="001D0073" w:rsidRDefault="00EC3F8B" w:rsidP="001D0073">
      <w:pPr>
        <w:pStyle w:val="ListParagraph"/>
        <w:spacing w:after="0" w:line="240" w:lineRule="auto"/>
        <w:ind w:right="720"/>
        <w:rPr>
          <w:rFonts w:asciiTheme="majorHAnsi" w:hAnsiTheme="majorHAnsi"/>
          <w:b/>
          <w:sz w:val="28"/>
          <w:szCs w:val="28"/>
        </w:rPr>
      </w:pPr>
    </w:p>
    <w:p w14:paraId="2FDB1470" w14:textId="51A76828" w:rsidR="00452ED0" w:rsidRDefault="00452ED0" w:rsidP="001D0073">
      <w:pPr>
        <w:pStyle w:val="ListParagraph"/>
        <w:numPr>
          <w:ilvl w:val="0"/>
          <w:numId w:val="2"/>
        </w:numPr>
        <w:spacing w:after="0" w:line="240" w:lineRule="auto"/>
        <w:ind w:right="720"/>
        <w:rPr>
          <w:rFonts w:asciiTheme="majorHAnsi" w:hAnsiTheme="majorHAnsi"/>
          <w:b/>
          <w:sz w:val="28"/>
          <w:szCs w:val="28"/>
        </w:rPr>
      </w:pPr>
      <w:r w:rsidRPr="001D0073">
        <w:rPr>
          <w:rFonts w:asciiTheme="majorHAnsi" w:hAnsiTheme="majorHAnsi"/>
          <w:b/>
          <w:sz w:val="28"/>
          <w:szCs w:val="28"/>
        </w:rPr>
        <w:t xml:space="preserve">The District Court Erred by Placing </w:t>
      </w:r>
      <w:r w:rsidR="00DE6C8F">
        <w:rPr>
          <w:rFonts w:asciiTheme="majorHAnsi" w:hAnsiTheme="majorHAnsi"/>
          <w:b/>
          <w:sz w:val="28"/>
          <w:szCs w:val="28"/>
        </w:rPr>
        <w:t>J.J.D.</w:t>
      </w:r>
      <w:r w:rsidRPr="001D0073">
        <w:rPr>
          <w:rFonts w:asciiTheme="majorHAnsi" w:hAnsiTheme="majorHAnsi"/>
          <w:b/>
          <w:sz w:val="28"/>
          <w:szCs w:val="28"/>
        </w:rPr>
        <w:t xml:space="preserve"> in </w:t>
      </w:r>
      <w:r w:rsidR="00DE6C8F">
        <w:rPr>
          <w:rFonts w:asciiTheme="majorHAnsi" w:hAnsiTheme="majorHAnsi"/>
          <w:b/>
          <w:sz w:val="28"/>
          <w:szCs w:val="28"/>
        </w:rPr>
        <w:t>Jane</w:t>
      </w:r>
      <w:r w:rsidRPr="001D0073">
        <w:rPr>
          <w:rFonts w:asciiTheme="majorHAnsi" w:hAnsiTheme="majorHAnsi"/>
          <w:b/>
          <w:sz w:val="28"/>
          <w:szCs w:val="28"/>
        </w:rPr>
        <w:t>’s Primary Physical Care</w:t>
      </w:r>
    </w:p>
    <w:p w14:paraId="02ABD0BA" w14:textId="77777777" w:rsidR="00EC3F8B" w:rsidRPr="001D0073" w:rsidRDefault="00EC3F8B" w:rsidP="001D0073">
      <w:pPr>
        <w:pStyle w:val="ListParagraph"/>
        <w:spacing w:after="0" w:line="240" w:lineRule="auto"/>
        <w:ind w:right="720"/>
        <w:rPr>
          <w:rFonts w:asciiTheme="majorHAnsi" w:hAnsiTheme="majorHAnsi"/>
          <w:b/>
          <w:sz w:val="28"/>
          <w:szCs w:val="28"/>
        </w:rPr>
      </w:pPr>
    </w:p>
    <w:p w14:paraId="4FC5125B" w14:textId="20724216" w:rsidR="008E037F" w:rsidRDefault="008E037F" w:rsidP="001D0073">
      <w:pPr>
        <w:spacing w:after="0" w:line="240" w:lineRule="auto"/>
        <w:ind w:left="1008"/>
        <w:rPr>
          <w:rFonts w:asciiTheme="majorHAnsi" w:hAnsiTheme="majorHAnsi"/>
          <w:i/>
          <w:sz w:val="28"/>
          <w:szCs w:val="28"/>
        </w:rPr>
      </w:pPr>
      <w:r w:rsidRPr="0016118F">
        <w:rPr>
          <w:rFonts w:asciiTheme="majorHAnsi" w:hAnsiTheme="majorHAnsi"/>
          <w:i/>
          <w:sz w:val="28"/>
          <w:szCs w:val="28"/>
        </w:rPr>
        <w:t>In re Marriage of Amenell</w:t>
      </w:r>
      <w:r>
        <w:rPr>
          <w:rFonts w:asciiTheme="majorHAnsi" w:hAnsiTheme="majorHAnsi"/>
          <w:sz w:val="28"/>
          <w:szCs w:val="28"/>
        </w:rPr>
        <w:t>, 2007 WL 2257082 (Iowa Ct. App. 2007)</w:t>
      </w:r>
    </w:p>
    <w:p w14:paraId="1473205A" w14:textId="77777777" w:rsidR="00EC3F8B" w:rsidRDefault="00EC3F8B" w:rsidP="001D0073">
      <w:pPr>
        <w:spacing w:after="0" w:line="240" w:lineRule="auto"/>
        <w:ind w:left="1008"/>
        <w:rPr>
          <w:rFonts w:asciiTheme="majorHAnsi" w:hAnsiTheme="majorHAnsi"/>
          <w:sz w:val="28"/>
          <w:szCs w:val="28"/>
        </w:rPr>
      </w:pPr>
      <w:r w:rsidRPr="001D0073">
        <w:rPr>
          <w:rFonts w:asciiTheme="majorHAnsi" w:hAnsiTheme="majorHAnsi"/>
          <w:i/>
          <w:sz w:val="28"/>
          <w:szCs w:val="28"/>
        </w:rPr>
        <w:t>In re Marriage of Courtade</w:t>
      </w:r>
      <w:r w:rsidRPr="000C7AFF">
        <w:rPr>
          <w:rFonts w:asciiTheme="majorHAnsi" w:hAnsiTheme="majorHAnsi"/>
          <w:sz w:val="28"/>
          <w:szCs w:val="28"/>
        </w:rPr>
        <w:t>, 560 N.W.2d 36, 37-38 (Iowa Ct. App. 1996)</w:t>
      </w:r>
    </w:p>
    <w:p w14:paraId="1FACD9B1" w14:textId="77777777" w:rsidR="00EC3F8B" w:rsidRDefault="00EC3F8B" w:rsidP="001D0073">
      <w:pPr>
        <w:spacing w:after="0" w:line="240" w:lineRule="auto"/>
        <w:ind w:left="1008"/>
        <w:rPr>
          <w:rFonts w:asciiTheme="majorHAnsi" w:eastAsia="Times New Roman" w:hAnsiTheme="majorHAnsi" w:cs="Times New Roman"/>
          <w:sz w:val="28"/>
          <w:szCs w:val="28"/>
        </w:rPr>
      </w:pPr>
      <w:r w:rsidRPr="000C7AFF">
        <w:rPr>
          <w:rFonts w:asciiTheme="majorHAnsi" w:eastAsia="Times New Roman" w:hAnsiTheme="majorHAnsi" w:cs="Times New Roman"/>
          <w:i/>
          <w:sz w:val="28"/>
          <w:szCs w:val="28"/>
        </w:rPr>
        <w:t>In re Marriage of Winter</w:t>
      </w:r>
      <w:r w:rsidRPr="000C7AFF">
        <w:rPr>
          <w:rFonts w:asciiTheme="majorHAnsi" w:eastAsia="Times New Roman" w:hAnsiTheme="majorHAnsi" w:cs="Times New Roman"/>
          <w:sz w:val="28"/>
          <w:szCs w:val="28"/>
        </w:rPr>
        <w:t>, 223 N.W.2d 165, 166-167 (Iowa 1974)</w:t>
      </w:r>
    </w:p>
    <w:p w14:paraId="4528203C" w14:textId="77777777" w:rsidR="00720563" w:rsidRDefault="00EC3F8B">
      <w:pPr>
        <w:rPr>
          <w:rFonts w:asciiTheme="majorHAnsi" w:hAnsiTheme="majorHAnsi"/>
          <w:sz w:val="28"/>
          <w:szCs w:val="28"/>
        </w:rPr>
        <w:sectPr w:rsidR="00720563" w:rsidSect="00720563">
          <w:pgSz w:w="12240" w:h="15840"/>
          <w:pgMar w:top="1440" w:right="1440" w:bottom="1440" w:left="1440" w:header="720" w:footer="720" w:gutter="0"/>
          <w:pgNumType w:fmt="lowerRoman" w:start="2"/>
          <w:cols w:space="720"/>
          <w:docGrid w:linePitch="360"/>
        </w:sectPr>
      </w:pPr>
      <w:r>
        <w:rPr>
          <w:rFonts w:asciiTheme="majorHAnsi" w:hAnsiTheme="majorHAnsi"/>
          <w:sz w:val="28"/>
          <w:szCs w:val="28"/>
        </w:rPr>
        <w:br w:type="page"/>
      </w:r>
    </w:p>
    <w:p w14:paraId="2F697BD5" w14:textId="77777777" w:rsidR="00EC3F8B" w:rsidRDefault="00EC3F8B">
      <w:pPr>
        <w:rPr>
          <w:rFonts w:asciiTheme="majorHAnsi" w:hAnsiTheme="majorHAnsi"/>
          <w:sz w:val="28"/>
          <w:szCs w:val="28"/>
        </w:rPr>
      </w:pPr>
    </w:p>
    <w:p w14:paraId="7CC072A4" w14:textId="77777777" w:rsidR="00EC3F8B" w:rsidRDefault="00EC3F8B">
      <w:pPr>
        <w:spacing w:line="480" w:lineRule="auto"/>
        <w:jc w:val="center"/>
        <w:rPr>
          <w:rFonts w:asciiTheme="majorHAnsi" w:hAnsiTheme="majorHAnsi"/>
          <w:b/>
          <w:sz w:val="28"/>
          <w:szCs w:val="28"/>
          <w:u w:val="single"/>
        </w:rPr>
      </w:pPr>
      <w:r w:rsidRPr="001D0073">
        <w:rPr>
          <w:rFonts w:asciiTheme="majorHAnsi" w:hAnsiTheme="majorHAnsi"/>
          <w:b/>
          <w:sz w:val="28"/>
          <w:szCs w:val="28"/>
          <w:u w:val="single"/>
        </w:rPr>
        <w:t>ROUTING STATEMENT</w:t>
      </w:r>
    </w:p>
    <w:p w14:paraId="7DFAFCBA" w14:textId="77777777" w:rsidR="00EC3F8B" w:rsidRPr="00EC3F8B" w:rsidRDefault="00EC3F8B" w:rsidP="001D0073">
      <w:pPr>
        <w:spacing w:line="480" w:lineRule="auto"/>
        <w:rPr>
          <w:rFonts w:asciiTheme="majorHAnsi" w:hAnsiTheme="majorHAnsi"/>
          <w:sz w:val="28"/>
          <w:szCs w:val="28"/>
        </w:rPr>
      </w:pPr>
      <w:r>
        <w:rPr>
          <w:rFonts w:asciiTheme="majorHAnsi" w:hAnsiTheme="majorHAnsi"/>
          <w:sz w:val="28"/>
          <w:szCs w:val="28"/>
        </w:rPr>
        <w:tab/>
        <w:t>This case should be transferred to the Court of Appeals because no basis exists for the Supreme Court to retain it for review.  Iowa R. App. P.  6.1101 (2015).  Transferring this case to the Court of Appeals is warranted because it involves questions that can be resolved by applying existing legal principles.  Iowa R. App. P. 6.1101 (3)(a) (2015).</w:t>
      </w:r>
    </w:p>
    <w:p w14:paraId="45A38C62" w14:textId="3013CE3D" w:rsidR="00FB6485" w:rsidRPr="001D0073" w:rsidRDefault="00EC3F8B">
      <w:pPr>
        <w:spacing w:line="480" w:lineRule="auto"/>
        <w:jc w:val="center"/>
        <w:rPr>
          <w:rFonts w:asciiTheme="majorHAnsi" w:hAnsiTheme="majorHAnsi"/>
          <w:b/>
          <w:sz w:val="28"/>
          <w:szCs w:val="28"/>
          <w:u w:val="single"/>
        </w:rPr>
      </w:pPr>
      <w:r w:rsidRPr="001D0073">
        <w:rPr>
          <w:rFonts w:asciiTheme="majorHAnsi" w:hAnsiTheme="majorHAnsi"/>
          <w:b/>
          <w:sz w:val="28"/>
          <w:szCs w:val="28"/>
          <w:u w:val="single"/>
        </w:rPr>
        <w:t>STATEMENT OF THE CASE</w:t>
      </w:r>
      <w:r w:rsidR="006915C2" w:rsidRPr="001D0073">
        <w:rPr>
          <w:rFonts w:asciiTheme="majorHAnsi" w:hAnsiTheme="majorHAnsi"/>
          <w:b/>
          <w:sz w:val="28"/>
          <w:szCs w:val="28"/>
          <w:u w:val="single"/>
        </w:rPr>
        <w:t xml:space="preserve"> </w:t>
      </w:r>
    </w:p>
    <w:p w14:paraId="2E4D576E" w14:textId="1A4FD845" w:rsidR="00FB6485" w:rsidRDefault="00FB6485" w:rsidP="001D0073">
      <w:pPr>
        <w:spacing w:line="480" w:lineRule="auto"/>
        <w:ind w:firstLine="720"/>
        <w:rPr>
          <w:rFonts w:asciiTheme="majorHAnsi" w:hAnsiTheme="majorHAnsi"/>
          <w:sz w:val="28"/>
          <w:szCs w:val="28"/>
        </w:rPr>
      </w:pPr>
      <w:r w:rsidRPr="000C7AFF">
        <w:rPr>
          <w:rFonts w:asciiTheme="majorHAnsi" w:hAnsiTheme="majorHAnsi"/>
          <w:sz w:val="28"/>
          <w:szCs w:val="28"/>
        </w:rPr>
        <w:t xml:space="preserve">This is a divorce case concerning </w:t>
      </w:r>
      <w:r w:rsidR="00DE6C8F">
        <w:rPr>
          <w:rFonts w:asciiTheme="majorHAnsi" w:hAnsiTheme="majorHAnsi"/>
          <w:sz w:val="28"/>
          <w:szCs w:val="28"/>
        </w:rPr>
        <w:t>John</w:t>
      </w:r>
      <w:r w:rsidRPr="000C7AFF">
        <w:rPr>
          <w:rFonts w:asciiTheme="majorHAnsi" w:hAnsiTheme="majorHAnsi"/>
          <w:sz w:val="28"/>
          <w:szCs w:val="28"/>
        </w:rPr>
        <w:t xml:space="preserve"> </w:t>
      </w:r>
      <w:r w:rsidR="00DE6C8F">
        <w:rPr>
          <w:rFonts w:asciiTheme="majorHAnsi" w:hAnsiTheme="majorHAnsi"/>
          <w:sz w:val="28"/>
          <w:szCs w:val="28"/>
        </w:rPr>
        <w:t>Doe</w:t>
      </w:r>
      <w:r w:rsidRPr="000C7AFF">
        <w:rPr>
          <w:rFonts w:asciiTheme="majorHAnsi" w:hAnsiTheme="majorHAnsi"/>
          <w:sz w:val="28"/>
          <w:szCs w:val="28"/>
        </w:rPr>
        <w:t xml:space="preserve"> </w:t>
      </w:r>
      <w:r w:rsidR="00DE6C8F">
        <w:rPr>
          <w:rFonts w:asciiTheme="majorHAnsi" w:hAnsiTheme="majorHAnsi"/>
          <w:sz w:val="28"/>
          <w:szCs w:val="28"/>
        </w:rPr>
        <w:t>P</w:t>
      </w:r>
      <w:r w:rsidRPr="000C7AFF">
        <w:rPr>
          <w:rFonts w:asciiTheme="majorHAnsi" w:hAnsiTheme="majorHAnsi"/>
          <w:sz w:val="28"/>
          <w:szCs w:val="28"/>
        </w:rPr>
        <w:t>etitioner/</w:t>
      </w:r>
      <w:r w:rsidR="00DE6C8F">
        <w:rPr>
          <w:rFonts w:asciiTheme="majorHAnsi" w:hAnsiTheme="majorHAnsi"/>
          <w:sz w:val="28"/>
          <w:szCs w:val="28"/>
        </w:rPr>
        <w:t>A</w:t>
      </w:r>
      <w:r w:rsidRPr="000C7AFF">
        <w:rPr>
          <w:rFonts w:asciiTheme="majorHAnsi" w:hAnsiTheme="majorHAnsi"/>
          <w:sz w:val="28"/>
          <w:szCs w:val="28"/>
        </w:rPr>
        <w:t>ppell</w:t>
      </w:r>
      <w:r w:rsidR="00D512AA">
        <w:rPr>
          <w:rFonts w:asciiTheme="majorHAnsi" w:hAnsiTheme="majorHAnsi"/>
          <w:sz w:val="28"/>
          <w:szCs w:val="28"/>
        </w:rPr>
        <w:t>ant</w:t>
      </w:r>
      <w:r w:rsidRPr="000C7AFF">
        <w:rPr>
          <w:rFonts w:asciiTheme="majorHAnsi" w:hAnsiTheme="majorHAnsi"/>
          <w:sz w:val="28"/>
          <w:szCs w:val="28"/>
        </w:rPr>
        <w:t xml:space="preserve"> (hereinafter “</w:t>
      </w:r>
      <w:r w:rsidR="00DE6C8F">
        <w:rPr>
          <w:rFonts w:asciiTheme="majorHAnsi" w:hAnsiTheme="majorHAnsi"/>
          <w:sz w:val="28"/>
          <w:szCs w:val="28"/>
        </w:rPr>
        <w:t>John</w:t>
      </w:r>
      <w:r w:rsidRPr="000C7AFF">
        <w:rPr>
          <w:rFonts w:asciiTheme="majorHAnsi" w:hAnsiTheme="majorHAnsi"/>
          <w:sz w:val="28"/>
          <w:szCs w:val="28"/>
        </w:rPr>
        <w:t xml:space="preserve">”), and </w:t>
      </w:r>
      <w:r w:rsidR="00DE6C8F">
        <w:rPr>
          <w:rFonts w:asciiTheme="majorHAnsi" w:hAnsiTheme="majorHAnsi"/>
          <w:sz w:val="28"/>
          <w:szCs w:val="28"/>
        </w:rPr>
        <w:t>Jane</w:t>
      </w:r>
      <w:r w:rsidRPr="000C7AFF">
        <w:rPr>
          <w:rFonts w:asciiTheme="majorHAnsi" w:hAnsiTheme="majorHAnsi"/>
          <w:sz w:val="28"/>
          <w:szCs w:val="28"/>
        </w:rPr>
        <w:t xml:space="preserve"> </w:t>
      </w:r>
      <w:r w:rsidR="00DE6C8F">
        <w:rPr>
          <w:rFonts w:asciiTheme="majorHAnsi" w:hAnsiTheme="majorHAnsi"/>
          <w:sz w:val="28"/>
          <w:szCs w:val="28"/>
        </w:rPr>
        <w:t>Doe</w:t>
      </w:r>
      <w:r w:rsidRPr="000C7AFF">
        <w:rPr>
          <w:rFonts w:asciiTheme="majorHAnsi" w:hAnsiTheme="majorHAnsi"/>
          <w:sz w:val="28"/>
          <w:szCs w:val="28"/>
        </w:rPr>
        <w:t xml:space="preserve">, </w:t>
      </w:r>
      <w:r w:rsidR="00DE6C8F">
        <w:rPr>
          <w:rFonts w:asciiTheme="majorHAnsi" w:hAnsiTheme="majorHAnsi"/>
          <w:sz w:val="28"/>
          <w:szCs w:val="28"/>
        </w:rPr>
        <w:t>R</w:t>
      </w:r>
      <w:r w:rsidRPr="000C7AFF">
        <w:rPr>
          <w:rFonts w:asciiTheme="majorHAnsi" w:hAnsiTheme="majorHAnsi"/>
          <w:sz w:val="28"/>
          <w:szCs w:val="28"/>
        </w:rPr>
        <w:t>espondent/</w:t>
      </w:r>
      <w:r w:rsidR="00DE6C8F">
        <w:rPr>
          <w:rFonts w:asciiTheme="majorHAnsi" w:hAnsiTheme="majorHAnsi"/>
          <w:sz w:val="28"/>
          <w:szCs w:val="28"/>
        </w:rPr>
        <w:t>A</w:t>
      </w:r>
      <w:r w:rsidRPr="000C7AFF">
        <w:rPr>
          <w:rFonts w:asciiTheme="majorHAnsi" w:hAnsiTheme="majorHAnsi"/>
          <w:sz w:val="28"/>
          <w:szCs w:val="28"/>
        </w:rPr>
        <w:t>ppell</w:t>
      </w:r>
      <w:r w:rsidR="00D512AA">
        <w:rPr>
          <w:rFonts w:asciiTheme="majorHAnsi" w:hAnsiTheme="majorHAnsi"/>
          <w:sz w:val="28"/>
          <w:szCs w:val="28"/>
        </w:rPr>
        <w:t>ee</w:t>
      </w:r>
      <w:r w:rsidRPr="000C7AFF">
        <w:rPr>
          <w:rFonts w:asciiTheme="majorHAnsi" w:hAnsiTheme="majorHAnsi"/>
          <w:sz w:val="28"/>
          <w:szCs w:val="28"/>
        </w:rPr>
        <w:t xml:space="preserve"> (hereinafter “</w:t>
      </w:r>
      <w:r w:rsidR="00DE6C8F">
        <w:rPr>
          <w:rFonts w:asciiTheme="majorHAnsi" w:hAnsiTheme="majorHAnsi"/>
          <w:sz w:val="28"/>
          <w:szCs w:val="28"/>
        </w:rPr>
        <w:t>Jane</w:t>
      </w:r>
      <w:r w:rsidRPr="000C7AFF">
        <w:rPr>
          <w:rFonts w:asciiTheme="majorHAnsi" w:hAnsiTheme="majorHAnsi"/>
          <w:sz w:val="28"/>
          <w:szCs w:val="28"/>
        </w:rPr>
        <w:t xml:space="preserve">”).  </w:t>
      </w:r>
      <w:r w:rsidR="00313E03">
        <w:rPr>
          <w:rFonts w:asciiTheme="majorHAnsi" w:hAnsiTheme="majorHAnsi"/>
          <w:sz w:val="28"/>
          <w:szCs w:val="28"/>
        </w:rPr>
        <w:t>(J</w:t>
      </w:r>
      <w:r w:rsidR="00DE6C8F">
        <w:rPr>
          <w:rFonts w:asciiTheme="majorHAnsi" w:hAnsiTheme="majorHAnsi"/>
          <w:sz w:val="28"/>
          <w:szCs w:val="28"/>
        </w:rPr>
        <w:t>anuary</w:t>
      </w:r>
      <w:r w:rsidR="00313E03">
        <w:rPr>
          <w:rFonts w:asciiTheme="majorHAnsi" w:hAnsiTheme="majorHAnsi"/>
          <w:sz w:val="28"/>
          <w:szCs w:val="28"/>
        </w:rPr>
        <w:t xml:space="preserve"> </w:t>
      </w:r>
      <w:r w:rsidR="00DE6C8F">
        <w:rPr>
          <w:rFonts w:asciiTheme="majorHAnsi" w:hAnsiTheme="majorHAnsi"/>
          <w:sz w:val="28"/>
          <w:szCs w:val="28"/>
        </w:rPr>
        <w:t>01</w:t>
      </w:r>
      <w:r w:rsidR="00313E03">
        <w:rPr>
          <w:rFonts w:asciiTheme="majorHAnsi" w:hAnsiTheme="majorHAnsi"/>
          <w:sz w:val="28"/>
          <w:szCs w:val="28"/>
        </w:rPr>
        <w:t>, 201</w:t>
      </w:r>
      <w:r w:rsidR="00DE6C8F">
        <w:rPr>
          <w:rFonts w:asciiTheme="majorHAnsi" w:hAnsiTheme="majorHAnsi"/>
          <w:sz w:val="28"/>
          <w:szCs w:val="28"/>
        </w:rPr>
        <w:t>6</w:t>
      </w:r>
      <w:r w:rsidR="00313E03">
        <w:rPr>
          <w:rFonts w:asciiTheme="majorHAnsi" w:hAnsiTheme="majorHAnsi"/>
          <w:sz w:val="28"/>
          <w:szCs w:val="28"/>
        </w:rPr>
        <w:t xml:space="preserve">, Petition for Dissolution of Marriage, p. 1)  </w:t>
      </w:r>
      <w:r w:rsidRPr="000C7AFF">
        <w:rPr>
          <w:rFonts w:asciiTheme="majorHAnsi" w:hAnsiTheme="majorHAnsi"/>
          <w:sz w:val="28"/>
          <w:szCs w:val="28"/>
        </w:rPr>
        <w:t xml:space="preserve">The parties tried this matter in the Iowa District Court of </w:t>
      </w:r>
      <w:r w:rsidR="00DE6C8F">
        <w:rPr>
          <w:rFonts w:asciiTheme="majorHAnsi" w:hAnsiTheme="majorHAnsi"/>
          <w:sz w:val="28"/>
          <w:szCs w:val="28"/>
        </w:rPr>
        <w:t>Polk</w:t>
      </w:r>
      <w:r w:rsidRPr="000C7AFF">
        <w:rPr>
          <w:rFonts w:asciiTheme="majorHAnsi" w:hAnsiTheme="majorHAnsi"/>
          <w:sz w:val="28"/>
          <w:szCs w:val="28"/>
        </w:rPr>
        <w:t xml:space="preserve"> County presided by the honorable </w:t>
      </w:r>
      <w:r w:rsidR="00DE6C8F">
        <w:rPr>
          <w:rFonts w:asciiTheme="majorHAnsi" w:hAnsiTheme="majorHAnsi"/>
          <w:sz w:val="28"/>
          <w:szCs w:val="28"/>
        </w:rPr>
        <w:t>**********</w:t>
      </w:r>
      <w:r w:rsidRPr="000C7AFF">
        <w:rPr>
          <w:rFonts w:asciiTheme="majorHAnsi" w:hAnsiTheme="majorHAnsi"/>
          <w:sz w:val="28"/>
          <w:szCs w:val="28"/>
        </w:rPr>
        <w:t xml:space="preserve"> on April 6-7, 201</w:t>
      </w:r>
      <w:r w:rsidR="00DE6C8F">
        <w:rPr>
          <w:rFonts w:asciiTheme="majorHAnsi" w:hAnsiTheme="majorHAnsi"/>
          <w:sz w:val="28"/>
          <w:szCs w:val="28"/>
        </w:rPr>
        <w:t>7</w:t>
      </w:r>
      <w:r w:rsidRPr="000C7AFF">
        <w:rPr>
          <w:rFonts w:asciiTheme="majorHAnsi" w:hAnsiTheme="majorHAnsi"/>
          <w:sz w:val="28"/>
          <w:szCs w:val="28"/>
        </w:rPr>
        <w:t xml:space="preserve">. </w:t>
      </w:r>
      <w:r w:rsidR="00313E03">
        <w:rPr>
          <w:rFonts w:asciiTheme="majorHAnsi" w:hAnsiTheme="majorHAnsi"/>
          <w:sz w:val="28"/>
          <w:szCs w:val="28"/>
        </w:rPr>
        <w:t xml:space="preserve"> (April 15, 201</w:t>
      </w:r>
      <w:r w:rsidR="00DE6C8F">
        <w:rPr>
          <w:rFonts w:asciiTheme="majorHAnsi" w:hAnsiTheme="majorHAnsi"/>
          <w:sz w:val="28"/>
          <w:szCs w:val="28"/>
        </w:rPr>
        <w:t>7</w:t>
      </w:r>
      <w:r w:rsidR="00313E03">
        <w:rPr>
          <w:rFonts w:asciiTheme="majorHAnsi" w:hAnsiTheme="majorHAnsi"/>
          <w:sz w:val="28"/>
          <w:szCs w:val="28"/>
        </w:rPr>
        <w:t>, Decree, p. 1)</w:t>
      </w:r>
      <w:r w:rsidRPr="000C7AFF">
        <w:rPr>
          <w:rFonts w:asciiTheme="majorHAnsi" w:hAnsiTheme="majorHAnsi"/>
          <w:sz w:val="28"/>
          <w:szCs w:val="28"/>
        </w:rPr>
        <w:t xml:space="preserve"> The dissolution decree, filed on April 15, 201</w:t>
      </w:r>
      <w:r w:rsidR="00DE6C8F">
        <w:rPr>
          <w:rFonts w:asciiTheme="majorHAnsi" w:hAnsiTheme="majorHAnsi"/>
          <w:sz w:val="28"/>
          <w:szCs w:val="28"/>
        </w:rPr>
        <w:t>7</w:t>
      </w:r>
      <w:r w:rsidRPr="000C7AFF">
        <w:rPr>
          <w:rFonts w:asciiTheme="majorHAnsi" w:hAnsiTheme="majorHAnsi"/>
          <w:sz w:val="28"/>
          <w:szCs w:val="28"/>
        </w:rPr>
        <w:t xml:space="preserve">, is a final judgment under Iowa Appellate Procedure Rule 6.1.  </w:t>
      </w:r>
      <w:r w:rsidR="00DE6C8F">
        <w:rPr>
          <w:rFonts w:asciiTheme="majorHAnsi" w:hAnsiTheme="majorHAnsi"/>
          <w:sz w:val="28"/>
          <w:szCs w:val="28"/>
        </w:rPr>
        <w:t>John</w:t>
      </w:r>
      <w:r w:rsidRPr="000C7AFF">
        <w:rPr>
          <w:rFonts w:asciiTheme="majorHAnsi" w:hAnsiTheme="majorHAnsi"/>
          <w:sz w:val="28"/>
          <w:szCs w:val="28"/>
        </w:rPr>
        <w:t xml:space="preserve"> appeals the physical custody arrangement decreed by the district court, as well as the decree’s provisions concerning support and visitation.</w:t>
      </w:r>
    </w:p>
    <w:p w14:paraId="681FE9E8" w14:textId="77777777" w:rsidR="00720563" w:rsidRDefault="00720563" w:rsidP="001D0073">
      <w:pPr>
        <w:spacing w:line="480" w:lineRule="auto"/>
        <w:ind w:firstLine="720"/>
        <w:rPr>
          <w:rFonts w:asciiTheme="majorHAnsi" w:hAnsiTheme="majorHAnsi"/>
          <w:sz w:val="28"/>
          <w:szCs w:val="28"/>
        </w:rPr>
      </w:pPr>
    </w:p>
    <w:p w14:paraId="2B5D460B" w14:textId="77777777" w:rsidR="00720563" w:rsidRPr="000C7AFF" w:rsidRDefault="00720563" w:rsidP="001D0073">
      <w:pPr>
        <w:spacing w:line="480" w:lineRule="auto"/>
        <w:ind w:firstLine="720"/>
        <w:rPr>
          <w:rFonts w:asciiTheme="majorHAnsi" w:hAnsiTheme="majorHAnsi"/>
          <w:sz w:val="28"/>
          <w:szCs w:val="28"/>
        </w:rPr>
      </w:pPr>
    </w:p>
    <w:p w14:paraId="3454E8E4" w14:textId="77777777" w:rsidR="00FB6485" w:rsidRPr="001D0073" w:rsidRDefault="00FB6485" w:rsidP="006915C2">
      <w:pPr>
        <w:spacing w:line="480" w:lineRule="auto"/>
        <w:jc w:val="center"/>
        <w:rPr>
          <w:rFonts w:asciiTheme="majorHAnsi" w:hAnsiTheme="majorHAnsi"/>
          <w:b/>
          <w:sz w:val="28"/>
          <w:szCs w:val="28"/>
          <w:u w:val="single"/>
        </w:rPr>
      </w:pPr>
      <w:r w:rsidRPr="001D0073">
        <w:rPr>
          <w:rFonts w:asciiTheme="majorHAnsi" w:hAnsiTheme="majorHAnsi"/>
          <w:b/>
          <w:sz w:val="28"/>
          <w:szCs w:val="28"/>
          <w:u w:val="single"/>
        </w:rPr>
        <w:t>Course of Proceedings and Disposition of Case in District Court</w:t>
      </w:r>
    </w:p>
    <w:p w14:paraId="387744F3" w14:textId="724B7063" w:rsidR="00C86787" w:rsidRDefault="00DE6C8F" w:rsidP="00C86787">
      <w:pPr>
        <w:spacing w:line="480" w:lineRule="auto"/>
        <w:ind w:firstLine="720"/>
        <w:rPr>
          <w:rFonts w:asciiTheme="majorHAnsi" w:hAnsiTheme="majorHAnsi"/>
          <w:sz w:val="28"/>
          <w:szCs w:val="28"/>
        </w:rPr>
      </w:pPr>
      <w:r>
        <w:rPr>
          <w:rFonts w:asciiTheme="majorHAnsi" w:hAnsiTheme="majorHAnsi"/>
          <w:sz w:val="28"/>
          <w:szCs w:val="28"/>
        </w:rPr>
        <w:t>Jane</w:t>
      </w:r>
      <w:r w:rsidR="00FB6485" w:rsidRPr="000C7AFF">
        <w:rPr>
          <w:rFonts w:asciiTheme="majorHAnsi" w:hAnsiTheme="majorHAnsi"/>
          <w:sz w:val="28"/>
          <w:szCs w:val="28"/>
        </w:rPr>
        <w:t xml:space="preserve"> and </w:t>
      </w:r>
      <w:r>
        <w:rPr>
          <w:rFonts w:asciiTheme="majorHAnsi" w:hAnsiTheme="majorHAnsi"/>
          <w:sz w:val="28"/>
          <w:szCs w:val="28"/>
        </w:rPr>
        <w:t>John</w:t>
      </w:r>
      <w:r w:rsidR="00FB6485" w:rsidRPr="000C7AFF">
        <w:rPr>
          <w:rFonts w:asciiTheme="majorHAnsi" w:hAnsiTheme="majorHAnsi"/>
          <w:sz w:val="28"/>
          <w:szCs w:val="28"/>
        </w:rPr>
        <w:t xml:space="preserve"> married on </w:t>
      </w:r>
      <w:r>
        <w:rPr>
          <w:rFonts w:asciiTheme="majorHAnsi" w:hAnsiTheme="majorHAnsi"/>
          <w:sz w:val="28"/>
          <w:szCs w:val="28"/>
        </w:rPr>
        <w:t>January</w:t>
      </w:r>
      <w:r w:rsidR="00FB6485" w:rsidRPr="000C7AFF">
        <w:rPr>
          <w:rFonts w:asciiTheme="majorHAnsi" w:hAnsiTheme="majorHAnsi"/>
          <w:sz w:val="28"/>
          <w:szCs w:val="28"/>
        </w:rPr>
        <w:t xml:space="preserve"> </w:t>
      </w:r>
      <w:r>
        <w:rPr>
          <w:rFonts w:asciiTheme="majorHAnsi" w:hAnsiTheme="majorHAnsi"/>
          <w:sz w:val="28"/>
          <w:szCs w:val="28"/>
        </w:rPr>
        <w:t>01</w:t>
      </w:r>
      <w:r w:rsidR="00FB6485" w:rsidRPr="000C7AFF">
        <w:rPr>
          <w:rFonts w:asciiTheme="majorHAnsi" w:hAnsiTheme="majorHAnsi"/>
          <w:sz w:val="28"/>
          <w:szCs w:val="28"/>
        </w:rPr>
        <w:t>, 2000</w:t>
      </w:r>
      <w:r w:rsidR="001D5A3E">
        <w:rPr>
          <w:rFonts w:asciiTheme="majorHAnsi" w:hAnsiTheme="majorHAnsi"/>
          <w:sz w:val="28"/>
          <w:szCs w:val="28"/>
        </w:rPr>
        <w:t xml:space="preserve"> (</w:t>
      </w:r>
      <w:r>
        <w:rPr>
          <w:rFonts w:asciiTheme="majorHAnsi" w:hAnsiTheme="majorHAnsi"/>
          <w:sz w:val="28"/>
          <w:szCs w:val="28"/>
        </w:rPr>
        <w:t>January</w:t>
      </w:r>
      <w:r w:rsidR="001D5A3E">
        <w:rPr>
          <w:rFonts w:asciiTheme="majorHAnsi" w:hAnsiTheme="majorHAnsi"/>
          <w:sz w:val="28"/>
          <w:szCs w:val="28"/>
        </w:rPr>
        <w:t xml:space="preserve"> </w:t>
      </w:r>
      <w:r>
        <w:rPr>
          <w:rFonts w:asciiTheme="majorHAnsi" w:hAnsiTheme="majorHAnsi"/>
          <w:sz w:val="28"/>
          <w:szCs w:val="28"/>
        </w:rPr>
        <w:t>01</w:t>
      </w:r>
      <w:r w:rsidR="001D5A3E">
        <w:rPr>
          <w:rFonts w:asciiTheme="majorHAnsi" w:hAnsiTheme="majorHAnsi"/>
          <w:sz w:val="28"/>
          <w:szCs w:val="28"/>
        </w:rPr>
        <w:t>, 201</w:t>
      </w:r>
      <w:r>
        <w:rPr>
          <w:rFonts w:asciiTheme="majorHAnsi" w:hAnsiTheme="majorHAnsi"/>
          <w:sz w:val="28"/>
          <w:szCs w:val="28"/>
        </w:rPr>
        <w:t>6</w:t>
      </w:r>
      <w:r w:rsidR="001D5A3E">
        <w:rPr>
          <w:rFonts w:asciiTheme="majorHAnsi" w:hAnsiTheme="majorHAnsi"/>
          <w:sz w:val="28"/>
          <w:szCs w:val="28"/>
        </w:rPr>
        <w:t xml:space="preserve">, Petition for Dissolution of Marriage, p. 1) </w:t>
      </w:r>
      <w:r w:rsidR="00FB6485" w:rsidRPr="000C7AFF">
        <w:rPr>
          <w:rFonts w:asciiTheme="majorHAnsi" w:hAnsiTheme="majorHAnsi"/>
          <w:sz w:val="28"/>
          <w:szCs w:val="28"/>
        </w:rPr>
        <w:t xml:space="preserve">They have one child, </w:t>
      </w:r>
      <w:r>
        <w:rPr>
          <w:rFonts w:asciiTheme="majorHAnsi" w:hAnsiTheme="majorHAnsi"/>
          <w:sz w:val="28"/>
          <w:szCs w:val="28"/>
        </w:rPr>
        <w:t>J.J.D.</w:t>
      </w:r>
      <w:r w:rsidR="00FB6485" w:rsidRPr="000C7AFF">
        <w:rPr>
          <w:rFonts w:asciiTheme="majorHAnsi" w:hAnsiTheme="majorHAnsi"/>
          <w:sz w:val="28"/>
          <w:szCs w:val="28"/>
        </w:rPr>
        <w:t xml:space="preserve"> born </w:t>
      </w:r>
      <w:r>
        <w:rPr>
          <w:rFonts w:asciiTheme="majorHAnsi" w:hAnsiTheme="majorHAnsi"/>
          <w:sz w:val="28"/>
          <w:szCs w:val="28"/>
        </w:rPr>
        <w:t>January</w:t>
      </w:r>
      <w:r w:rsidR="00BD7FBE">
        <w:rPr>
          <w:rFonts w:asciiTheme="majorHAnsi" w:hAnsiTheme="majorHAnsi"/>
          <w:sz w:val="28"/>
          <w:szCs w:val="28"/>
        </w:rPr>
        <w:t xml:space="preserve"> </w:t>
      </w:r>
      <w:r>
        <w:rPr>
          <w:rFonts w:asciiTheme="majorHAnsi" w:hAnsiTheme="majorHAnsi"/>
          <w:sz w:val="28"/>
          <w:szCs w:val="28"/>
        </w:rPr>
        <w:t>01</w:t>
      </w:r>
      <w:r w:rsidR="00BD7FBE">
        <w:rPr>
          <w:rFonts w:asciiTheme="majorHAnsi" w:hAnsiTheme="majorHAnsi"/>
          <w:sz w:val="28"/>
          <w:szCs w:val="28"/>
        </w:rPr>
        <w:t xml:space="preserve">, </w:t>
      </w:r>
      <w:r w:rsidR="00FB6485" w:rsidRPr="000C7AFF">
        <w:rPr>
          <w:rFonts w:asciiTheme="majorHAnsi" w:hAnsiTheme="majorHAnsi"/>
          <w:sz w:val="28"/>
          <w:szCs w:val="28"/>
        </w:rPr>
        <w:t>200</w:t>
      </w:r>
      <w:r>
        <w:rPr>
          <w:rFonts w:asciiTheme="majorHAnsi" w:hAnsiTheme="majorHAnsi"/>
          <w:sz w:val="28"/>
          <w:szCs w:val="28"/>
        </w:rPr>
        <w:t>6</w:t>
      </w:r>
      <w:r w:rsidR="00FB6485" w:rsidRPr="000C7AFF">
        <w:rPr>
          <w:rFonts w:asciiTheme="majorHAnsi" w:hAnsiTheme="majorHAnsi"/>
          <w:sz w:val="28"/>
          <w:szCs w:val="28"/>
        </w:rPr>
        <w:t>, who was s</w:t>
      </w:r>
      <w:r w:rsidR="008D6759">
        <w:rPr>
          <w:rFonts w:asciiTheme="majorHAnsi" w:hAnsiTheme="majorHAnsi"/>
          <w:sz w:val="28"/>
          <w:szCs w:val="28"/>
        </w:rPr>
        <w:t>even</w:t>
      </w:r>
      <w:r w:rsidR="00FB6485" w:rsidRPr="000C7AFF">
        <w:rPr>
          <w:rFonts w:asciiTheme="majorHAnsi" w:hAnsiTheme="majorHAnsi"/>
          <w:sz w:val="28"/>
          <w:szCs w:val="28"/>
        </w:rPr>
        <w:t xml:space="preserve"> years-old at the time of trial. </w:t>
      </w:r>
      <w:r w:rsidR="001D5A3E">
        <w:rPr>
          <w:rFonts w:asciiTheme="majorHAnsi" w:hAnsiTheme="majorHAnsi"/>
          <w:sz w:val="28"/>
          <w:szCs w:val="28"/>
        </w:rPr>
        <w:t xml:space="preserve">(Tr. </w:t>
      </w:r>
      <w:r w:rsidR="005C6452">
        <w:rPr>
          <w:rFonts w:asciiTheme="majorHAnsi" w:hAnsiTheme="majorHAnsi"/>
          <w:sz w:val="28"/>
          <w:szCs w:val="28"/>
        </w:rPr>
        <w:t>p</w:t>
      </w:r>
      <w:r w:rsidR="001D5A3E">
        <w:rPr>
          <w:rFonts w:asciiTheme="majorHAnsi" w:hAnsiTheme="majorHAnsi"/>
          <w:sz w:val="28"/>
          <w:szCs w:val="28"/>
        </w:rPr>
        <w:t>. 42)</w:t>
      </w:r>
      <w:r w:rsidR="00FB6485" w:rsidRPr="000C7AFF">
        <w:rPr>
          <w:rFonts w:asciiTheme="majorHAnsi" w:hAnsiTheme="majorHAnsi"/>
          <w:sz w:val="28"/>
          <w:szCs w:val="28"/>
        </w:rPr>
        <w:t xml:space="preserve"> At trial, </w:t>
      </w:r>
      <w:r>
        <w:rPr>
          <w:rFonts w:asciiTheme="majorHAnsi" w:hAnsiTheme="majorHAnsi"/>
          <w:sz w:val="28"/>
          <w:szCs w:val="28"/>
        </w:rPr>
        <w:t>John</w:t>
      </w:r>
      <w:r w:rsidR="00FB6485" w:rsidRPr="000C7AFF">
        <w:rPr>
          <w:rFonts w:asciiTheme="majorHAnsi" w:hAnsiTheme="majorHAnsi"/>
          <w:sz w:val="28"/>
          <w:szCs w:val="28"/>
        </w:rPr>
        <w:t xml:space="preserve"> was </w:t>
      </w:r>
      <w:r w:rsidR="008D6759" w:rsidRPr="000C7AFF">
        <w:rPr>
          <w:rFonts w:asciiTheme="majorHAnsi" w:hAnsiTheme="majorHAnsi"/>
          <w:sz w:val="28"/>
          <w:szCs w:val="28"/>
        </w:rPr>
        <w:t>forty</w:t>
      </w:r>
      <w:r w:rsidR="008D6759">
        <w:rPr>
          <w:rFonts w:asciiTheme="majorHAnsi" w:hAnsiTheme="majorHAnsi"/>
          <w:sz w:val="28"/>
          <w:szCs w:val="28"/>
        </w:rPr>
        <w:t xml:space="preserve">-three </w:t>
      </w:r>
      <w:r w:rsidR="00FB6485" w:rsidRPr="000C7AFF">
        <w:rPr>
          <w:rFonts w:asciiTheme="majorHAnsi" w:hAnsiTheme="majorHAnsi"/>
          <w:sz w:val="28"/>
          <w:szCs w:val="28"/>
        </w:rPr>
        <w:t xml:space="preserve">years-old and </w:t>
      </w:r>
      <w:r>
        <w:rPr>
          <w:rFonts w:asciiTheme="majorHAnsi" w:hAnsiTheme="majorHAnsi"/>
          <w:sz w:val="28"/>
          <w:szCs w:val="28"/>
        </w:rPr>
        <w:t>Jane</w:t>
      </w:r>
      <w:r w:rsidR="00FB6485" w:rsidRPr="000C7AFF">
        <w:rPr>
          <w:rFonts w:asciiTheme="majorHAnsi" w:hAnsiTheme="majorHAnsi"/>
          <w:sz w:val="28"/>
          <w:szCs w:val="28"/>
        </w:rPr>
        <w:t xml:space="preserve"> was </w:t>
      </w:r>
      <w:r w:rsidR="008D6759" w:rsidRPr="000C7AFF">
        <w:rPr>
          <w:rFonts w:asciiTheme="majorHAnsi" w:hAnsiTheme="majorHAnsi"/>
          <w:sz w:val="28"/>
          <w:szCs w:val="28"/>
        </w:rPr>
        <w:t xml:space="preserve">thirty-nine </w:t>
      </w:r>
      <w:r w:rsidR="00FB6485" w:rsidRPr="000C7AFF">
        <w:rPr>
          <w:rFonts w:asciiTheme="majorHAnsi" w:hAnsiTheme="majorHAnsi"/>
          <w:sz w:val="28"/>
          <w:szCs w:val="28"/>
        </w:rPr>
        <w:t xml:space="preserve">years-old.  </w:t>
      </w:r>
      <w:r w:rsidR="005C6452">
        <w:rPr>
          <w:rFonts w:asciiTheme="majorHAnsi" w:hAnsiTheme="majorHAnsi"/>
          <w:sz w:val="28"/>
          <w:szCs w:val="28"/>
        </w:rPr>
        <w:t>(Tr. p. 12, 149)</w:t>
      </w:r>
    </w:p>
    <w:p w14:paraId="529CFB1D" w14:textId="52CE5BCE" w:rsidR="00FB6485" w:rsidRPr="000C7AFF" w:rsidRDefault="00C86787" w:rsidP="00C86787">
      <w:pPr>
        <w:spacing w:line="480" w:lineRule="auto"/>
        <w:ind w:firstLine="720"/>
        <w:rPr>
          <w:rFonts w:asciiTheme="majorHAnsi" w:hAnsiTheme="majorHAnsi"/>
          <w:sz w:val="28"/>
          <w:szCs w:val="28"/>
        </w:rPr>
      </w:pPr>
      <w:r>
        <w:rPr>
          <w:rFonts w:asciiTheme="majorHAnsi" w:hAnsiTheme="majorHAnsi"/>
          <w:sz w:val="28"/>
          <w:szCs w:val="28"/>
        </w:rPr>
        <w:t xml:space="preserve"> </w:t>
      </w:r>
      <w:r w:rsidR="00FB6485" w:rsidRPr="000C7AFF">
        <w:rPr>
          <w:rFonts w:asciiTheme="majorHAnsi" w:hAnsiTheme="majorHAnsi"/>
          <w:sz w:val="28"/>
          <w:szCs w:val="28"/>
        </w:rPr>
        <w:t xml:space="preserve">During their marriage, </w:t>
      </w:r>
      <w:r w:rsidR="00DE6C8F">
        <w:rPr>
          <w:rFonts w:asciiTheme="majorHAnsi" w:hAnsiTheme="majorHAnsi"/>
          <w:sz w:val="28"/>
          <w:szCs w:val="28"/>
        </w:rPr>
        <w:t>John</w:t>
      </w:r>
      <w:r w:rsidR="00FB6485" w:rsidRPr="000C7AFF">
        <w:rPr>
          <w:rFonts w:asciiTheme="majorHAnsi" w:hAnsiTheme="majorHAnsi"/>
          <w:sz w:val="28"/>
          <w:szCs w:val="28"/>
        </w:rPr>
        <w:t xml:space="preserve"> was a selfless </w:t>
      </w:r>
      <w:r w:rsidR="008D6759">
        <w:rPr>
          <w:rFonts w:asciiTheme="majorHAnsi" w:hAnsiTheme="majorHAnsi"/>
          <w:sz w:val="28"/>
          <w:szCs w:val="28"/>
        </w:rPr>
        <w:t>father</w:t>
      </w:r>
      <w:r w:rsidR="00FB6485" w:rsidRPr="000C7AFF">
        <w:rPr>
          <w:rFonts w:asciiTheme="majorHAnsi" w:hAnsiTheme="majorHAnsi"/>
          <w:sz w:val="28"/>
          <w:szCs w:val="28"/>
        </w:rPr>
        <w:t xml:space="preserve"> and </w:t>
      </w:r>
      <w:r w:rsidR="00DE6C8F">
        <w:rPr>
          <w:rFonts w:asciiTheme="majorHAnsi" w:hAnsiTheme="majorHAnsi"/>
          <w:sz w:val="28"/>
          <w:szCs w:val="28"/>
        </w:rPr>
        <w:t>J.J.D.</w:t>
      </w:r>
      <w:r w:rsidR="00FB6485" w:rsidRPr="000C7AFF">
        <w:rPr>
          <w:rFonts w:asciiTheme="majorHAnsi" w:hAnsiTheme="majorHAnsi"/>
          <w:sz w:val="28"/>
          <w:szCs w:val="28"/>
        </w:rPr>
        <w:t xml:space="preserve">’s primary caregiver. </w:t>
      </w:r>
      <w:r w:rsidR="005C6452">
        <w:rPr>
          <w:rFonts w:asciiTheme="majorHAnsi" w:hAnsiTheme="majorHAnsi"/>
          <w:sz w:val="28"/>
          <w:szCs w:val="28"/>
        </w:rPr>
        <w:t>(Tr. p. 37, 15</w:t>
      </w:r>
      <w:r w:rsidR="00FA2C2E">
        <w:rPr>
          <w:rFonts w:asciiTheme="majorHAnsi" w:hAnsiTheme="majorHAnsi"/>
          <w:sz w:val="28"/>
          <w:szCs w:val="28"/>
        </w:rPr>
        <w:t>5</w:t>
      </w:r>
      <w:r w:rsidR="005C6452">
        <w:rPr>
          <w:rFonts w:asciiTheme="majorHAnsi" w:hAnsiTheme="majorHAnsi"/>
          <w:sz w:val="28"/>
          <w:szCs w:val="28"/>
        </w:rPr>
        <w:t xml:space="preserve">, 161, 318, 325, 326, 478)  As </w:t>
      </w:r>
      <w:r w:rsidR="00DE6C8F">
        <w:rPr>
          <w:rFonts w:asciiTheme="majorHAnsi" w:hAnsiTheme="majorHAnsi"/>
          <w:sz w:val="28"/>
          <w:szCs w:val="28"/>
        </w:rPr>
        <w:t>Jane</w:t>
      </w:r>
      <w:r w:rsidR="005C6452">
        <w:rPr>
          <w:rFonts w:asciiTheme="majorHAnsi" w:hAnsiTheme="majorHAnsi"/>
          <w:sz w:val="28"/>
          <w:szCs w:val="28"/>
        </w:rPr>
        <w:t xml:space="preserve">’s own witness </w:t>
      </w:r>
      <w:r w:rsidR="008D6759">
        <w:rPr>
          <w:rFonts w:asciiTheme="majorHAnsi" w:hAnsiTheme="majorHAnsi"/>
          <w:sz w:val="28"/>
          <w:szCs w:val="28"/>
        </w:rPr>
        <w:t>Jane Smith</w:t>
      </w:r>
      <w:r w:rsidR="005C6452">
        <w:rPr>
          <w:rFonts w:asciiTheme="majorHAnsi" w:hAnsiTheme="majorHAnsi"/>
          <w:sz w:val="28"/>
          <w:szCs w:val="28"/>
        </w:rPr>
        <w:t xml:space="preserve"> testified, from 2009 to August of 2014, </w:t>
      </w:r>
      <w:r w:rsidR="00DE6C8F">
        <w:rPr>
          <w:rFonts w:asciiTheme="majorHAnsi" w:hAnsiTheme="majorHAnsi"/>
          <w:sz w:val="28"/>
          <w:szCs w:val="28"/>
        </w:rPr>
        <w:t>Jane</w:t>
      </w:r>
      <w:r w:rsidR="005C6452">
        <w:rPr>
          <w:rFonts w:asciiTheme="majorHAnsi" w:hAnsiTheme="majorHAnsi"/>
          <w:sz w:val="28"/>
          <w:szCs w:val="28"/>
        </w:rPr>
        <w:t xml:space="preserve"> was “not too active” in </w:t>
      </w:r>
      <w:r w:rsidR="00DE6C8F">
        <w:rPr>
          <w:rFonts w:asciiTheme="majorHAnsi" w:hAnsiTheme="majorHAnsi"/>
          <w:sz w:val="28"/>
          <w:szCs w:val="28"/>
        </w:rPr>
        <w:t>J.J.D.</w:t>
      </w:r>
      <w:r w:rsidR="005C6452">
        <w:rPr>
          <w:rFonts w:asciiTheme="majorHAnsi" w:hAnsiTheme="majorHAnsi"/>
          <w:sz w:val="28"/>
          <w:szCs w:val="28"/>
        </w:rPr>
        <w:t xml:space="preserve">’s life.  (Tr. p. 478) </w:t>
      </w:r>
      <w:r w:rsidR="00FB6485" w:rsidRPr="000C7AFF">
        <w:rPr>
          <w:rFonts w:asciiTheme="majorHAnsi" w:hAnsiTheme="majorHAnsi"/>
          <w:sz w:val="28"/>
          <w:szCs w:val="28"/>
        </w:rPr>
        <w:t xml:space="preserve"> </w:t>
      </w:r>
      <w:r w:rsidR="00DE6C8F">
        <w:rPr>
          <w:rFonts w:asciiTheme="majorHAnsi" w:hAnsiTheme="majorHAnsi"/>
          <w:sz w:val="28"/>
          <w:szCs w:val="28"/>
        </w:rPr>
        <w:t>John</w:t>
      </w:r>
      <w:r w:rsidR="005C6452" w:rsidRPr="000C7AFF">
        <w:rPr>
          <w:rFonts w:asciiTheme="majorHAnsi" w:hAnsiTheme="majorHAnsi"/>
          <w:sz w:val="28"/>
          <w:szCs w:val="28"/>
        </w:rPr>
        <w:t xml:space="preserve"> </w:t>
      </w:r>
      <w:r w:rsidR="00FB6485" w:rsidRPr="000C7AFF">
        <w:rPr>
          <w:rFonts w:asciiTheme="majorHAnsi" w:hAnsiTheme="majorHAnsi"/>
          <w:sz w:val="28"/>
          <w:szCs w:val="28"/>
        </w:rPr>
        <w:t xml:space="preserve">primarily cared for </w:t>
      </w:r>
      <w:r w:rsidR="00DE6C8F">
        <w:rPr>
          <w:rFonts w:asciiTheme="majorHAnsi" w:hAnsiTheme="majorHAnsi"/>
          <w:sz w:val="28"/>
          <w:szCs w:val="28"/>
        </w:rPr>
        <w:t>J.J.D.</w:t>
      </w:r>
      <w:r w:rsidR="00FB6485" w:rsidRPr="000C7AFF">
        <w:rPr>
          <w:rFonts w:asciiTheme="majorHAnsi" w:hAnsiTheme="majorHAnsi"/>
          <w:sz w:val="28"/>
          <w:szCs w:val="28"/>
        </w:rPr>
        <w:t xml:space="preserve"> </w:t>
      </w:r>
      <w:r w:rsidR="001F43F9" w:rsidRPr="000C7AFF">
        <w:rPr>
          <w:rFonts w:asciiTheme="majorHAnsi" w:hAnsiTheme="majorHAnsi"/>
          <w:sz w:val="28"/>
          <w:szCs w:val="28"/>
        </w:rPr>
        <w:t xml:space="preserve">until August of 2014 when the parties’ decided to relocate to New Jersey for </w:t>
      </w:r>
      <w:r w:rsidR="00DE6C8F">
        <w:rPr>
          <w:rFonts w:asciiTheme="majorHAnsi" w:hAnsiTheme="majorHAnsi"/>
          <w:sz w:val="28"/>
          <w:szCs w:val="28"/>
        </w:rPr>
        <w:t>John</w:t>
      </w:r>
      <w:r w:rsidR="001F43F9" w:rsidRPr="000C7AFF">
        <w:rPr>
          <w:rFonts w:asciiTheme="majorHAnsi" w:hAnsiTheme="majorHAnsi"/>
          <w:sz w:val="28"/>
          <w:szCs w:val="28"/>
        </w:rPr>
        <w:t xml:space="preserve">’s new job. </w:t>
      </w:r>
      <w:r w:rsidR="005C6452">
        <w:rPr>
          <w:rFonts w:asciiTheme="majorHAnsi" w:hAnsiTheme="majorHAnsi"/>
          <w:sz w:val="28"/>
          <w:szCs w:val="28"/>
        </w:rPr>
        <w:t>(Tr. p. 98</w:t>
      </w:r>
      <w:r w:rsidR="000E778C">
        <w:rPr>
          <w:rFonts w:asciiTheme="majorHAnsi" w:hAnsiTheme="majorHAnsi"/>
          <w:sz w:val="28"/>
          <w:szCs w:val="28"/>
        </w:rPr>
        <w:t>, 188, 297, 300; Exhibit K</w:t>
      </w:r>
      <w:r w:rsidR="00CF0C0B">
        <w:rPr>
          <w:rFonts w:asciiTheme="majorHAnsi" w:hAnsiTheme="majorHAnsi"/>
          <w:sz w:val="28"/>
          <w:szCs w:val="28"/>
        </w:rPr>
        <w:t>)</w:t>
      </w:r>
      <w:r w:rsidR="000E778C">
        <w:rPr>
          <w:rFonts w:asciiTheme="majorHAnsi" w:hAnsiTheme="majorHAnsi"/>
          <w:sz w:val="28"/>
          <w:szCs w:val="28"/>
        </w:rPr>
        <w:t xml:space="preserve"> </w:t>
      </w:r>
      <w:r w:rsidR="008D6759">
        <w:rPr>
          <w:rFonts w:asciiTheme="majorHAnsi" w:hAnsiTheme="majorHAnsi"/>
          <w:sz w:val="28"/>
          <w:szCs w:val="28"/>
        </w:rPr>
        <w:t xml:space="preserve"> Until </w:t>
      </w:r>
      <w:r w:rsidR="001F43F9" w:rsidRPr="000C7AFF">
        <w:rPr>
          <w:rFonts w:asciiTheme="majorHAnsi" w:hAnsiTheme="majorHAnsi"/>
          <w:sz w:val="28"/>
          <w:szCs w:val="28"/>
        </w:rPr>
        <w:t xml:space="preserve">he could get settled the parties agreed that </w:t>
      </w:r>
      <w:r w:rsidR="00DE6C8F">
        <w:rPr>
          <w:rFonts w:asciiTheme="majorHAnsi" w:hAnsiTheme="majorHAnsi"/>
          <w:sz w:val="28"/>
          <w:szCs w:val="28"/>
        </w:rPr>
        <w:t>J.J.D.</w:t>
      </w:r>
      <w:r w:rsidR="001F43F9" w:rsidRPr="000C7AFF">
        <w:rPr>
          <w:rFonts w:asciiTheme="majorHAnsi" w:hAnsiTheme="majorHAnsi"/>
          <w:sz w:val="28"/>
          <w:szCs w:val="28"/>
        </w:rPr>
        <w:t xml:space="preserve"> would stay in Iowa with </w:t>
      </w:r>
      <w:r w:rsidR="00DE6C8F">
        <w:rPr>
          <w:rFonts w:asciiTheme="majorHAnsi" w:hAnsiTheme="majorHAnsi"/>
          <w:sz w:val="28"/>
          <w:szCs w:val="28"/>
        </w:rPr>
        <w:t>Jane</w:t>
      </w:r>
      <w:r w:rsidR="001F43F9" w:rsidRPr="000C7AFF">
        <w:rPr>
          <w:rFonts w:asciiTheme="majorHAnsi" w:hAnsiTheme="majorHAnsi"/>
          <w:sz w:val="28"/>
          <w:szCs w:val="28"/>
        </w:rPr>
        <w:t>.</w:t>
      </w:r>
      <w:r w:rsidR="00720563">
        <w:rPr>
          <w:rFonts w:asciiTheme="majorHAnsi" w:hAnsiTheme="majorHAnsi"/>
          <w:sz w:val="28"/>
          <w:szCs w:val="28"/>
        </w:rPr>
        <w:t xml:space="preserve"> </w:t>
      </w:r>
      <w:r w:rsidR="00493AA8">
        <w:rPr>
          <w:rFonts w:asciiTheme="majorHAnsi" w:hAnsiTheme="majorHAnsi"/>
          <w:sz w:val="28"/>
          <w:szCs w:val="28"/>
        </w:rPr>
        <w:t xml:space="preserve"> (Tr. p. 211)  </w:t>
      </w:r>
      <w:r w:rsidR="001F43F9" w:rsidRPr="000C7AFF">
        <w:rPr>
          <w:rFonts w:asciiTheme="majorHAnsi" w:hAnsiTheme="majorHAnsi"/>
          <w:sz w:val="28"/>
          <w:szCs w:val="28"/>
        </w:rPr>
        <w:t xml:space="preserve">Unbeknownst to </w:t>
      </w:r>
      <w:r w:rsidR="00DE6C8F">
        <w:rPr>
          <w:rFonts w:asciiTheme="majorHAnsi" w:hAnsiTheme="majorHAnsi"/>
          <w:sz w:val="28"/>
          <w:szCs w:val="28"/>
        </w:rPr>
        <w:t>John</w:t>
      </w:r>
      <w:r w:rsidR="001F43F9" w:rsidRPr="000C7AFF">
        <w:rPr>
          <w:rFonts w:asciiTheme="majorHAnsi" w:hAnsiTheme="majorHAnsi"/>
          <w:sz w:val="28"/>
          <w:szCs w:val="28"/>
        </w:rPr>
        <w:t xml:space="preserve">, </w:t>
      </w:r>
      <w:r w:rsidR="00DE6C8F">
        <w:rPr>
          <w:rFonts w:asciiTheme="majorHAnsi" w:hAnsiTheme="majorHAnsi"/>
          <w:sz w:val="28"/>
          <w:szCs w:val="28"/>
        </w:rPr>
        <w:t>Jane</w:t>
      </w:r>
      <w:r w:rsidR="001F43F9" w:rsidRPr="000C7AFF">
        <w:rPr>
          <w:rFonts w:asciiTheme="majorHAnsi" w:hAnsiTheme="majorHAnsi"/>
          <w:sz w:val="28"/>
          <w:szCs w:val="28"/>
        </w:rPr>
        <w:t xml:space="preserve"> had already consulted with h</w:t>
      </w:r>
      <w:r w:rsidR="008D6759">
        <w:rPr>
          <w:rFonts w:asciiTheme="majorHAnsi" w:hAnsiTheme="majorHAnsi"/>
          <w:sz w:val="28"/>
          <w:szCs w:val="28"/>
        </w:rPr>
        <w:t>er</w:t>
      </w:r>
      <w:r w:rsidR="001F43F9" w:rsidRPr="000C7AFF">
        <w:rPr>
          <w:rFonts w:asciiTheme="majorHAnsi" w:hAnsiTheme="majorHAnsi"/>
          <w:sz w:val="28"/>
          <w:szCs w:val="28"/>
        </w:rPr>
        <w:t xml:space="preserve"> divorce attorney when </w:t>
      </w:r>
      <w:r w:rsidR="008D6759">
        <w:rPr>
          <w:rFonts w:asciiTheme="majorHAnsi" w:hAnsiTheme="majorHAnsi"/>
          <w:sz w:val="28"/>
          <w:szCs w:val="28"/>
        </w:rPr>
        <w:t>s</w:t>
      </w:r>
      <w:r w:rsidR="001F43F9" w:rsidRPr="000C7AFF">
        <w:rPr>
          <w:rFonts w:asciiTheme="majorHAnsi" w:hAnsiTheme="majorHAnsi"/>
          <w:sz w:val="28"/>
          <w:szCs w:val="28"/>
        </w:rPr>
        <w:t>he encouraged h</w:t>
      </w:r>
      <w:r w:rsidR="008D6759">
        <w:rPr>
          <w:rFonts w:asciiTheme="majorHAnsi" w:hAnsiTheme="majorHAnsi"/>
          <w:sz w:val="28"/>
          <w:szCs w:val="28"/>
        </w:rPr>
        <w:t>im</w:t>
      </w:r>
      <w:r w:rsidR="001F43F9" w:rsidRPr="000C7AFF">
        <w:rPr>
          <w:rFonts w:asciiTheme="majorHAnsi" w:hAnsiTheme="majorHAnsi"/>
          <w:sz w:val="28"/>
          <w:szCs w:val="28"/>
        </w:rPr>
        <w:t xml:space="preserve"> to relocate to New Jersey. </w:t>
      </w:r>
      <w:r w:rsidR="00D419EC">
        <w:rPr>
          <w:rFonts w:asciiTheme="majorHAnsi" w:hAnsiTheme="majorHAnsi"/>
          <w:sz w:val="28"/>
          <w:szCs w:val="28"/>
        </w:rPr>
        <w:t xml:space="preserve"> (Exhibit 14)</w:t>
      </w:r>
      <w:r w:rsidR="001F43F9" w:rsidRPr="000C7AFF">
        <w:rPr>
          <w:rFonts w:asciiTheme="majorHAnsi" w:hAnsiTheme="majorHAnsi"/>
          <w:sz w:val="28"/>
          <w:szCs w:val="28"/>
        </w:rPr>
        <w:t xml:space="preserve"> </w:t>
      </w:r>
      <w:r w:rsidR="00DE6C8F">
        <w:rPr>
          <w:rFonts w:asciiTheme="majorHAnsi" w:hAnsiTheme="majorHAnsi"/>
          <w:sz w:val="28"/>
          <w:szCs w:val="28"/>
        </w:rPr>
        <w:t>Jane</w:t>
      </w:r>
      <w:r w:rsidR="001F43F9" w:rsidRPr="000C7AFF">
        <w:rPr>
          <w:rFonts w:asciiTheme="majorHAnsi" w:hAnsiTheme="majorHAnsi"/>
          <w:sz w:val="28"/>
          <w:szCs w:val="28"/>
        </w:rPr>
        <w:t xml:space="preserve"> then failed to relocate with </w:t>
      </w:r>
      <w:r w:rsidR="00DE6C8F">
        <w:rPr>
          <w:rFonts w:asciiTheme="majorHAnsi" w:hAnsiTheme="majorHAnsi"/>
          <w:sz w:val="28"/>
          <w:szCs w:val="28"/>
        </w:rPr>
        <w:t>J.J.D.</w:t>
      </w:r>
      <w:r w:rsidR="001F43F9" w:rsidRPr="000C7AFF">
        <w:rPr>
          <w:rFonts w:asciiTheme="majorHAnsi" w:hAnsiTheme="majorHAnsi"/>
          <w:sz w:val="28"/>
          <w:szCs w:val="28"/>
        </w:rPr>
        <w:t xml:space="preserve"> to New Jersey.  </w:t>
      </w:r>
      <w:r w:rsidR="00D419EC">
        <w:rPr>
          <w:rFonts w:asciiTheme="majorHAnsi" w:hAnsiTheme="majorHAnsi"/>
          <w:sz w:val="28"/>
          <w:szCs w:val="28"/>
        </w:rPr>
        <w:t xml:space="preserve">(Tr. p. 188-189) </w:t>
      </w:r>
      <w:r w:rsidR="001F43F9" w:rsidRPr="000C7AFF">
        <w:rPr>
          <w:rFonts w:asciiTheme="majorHAnsi" w:hAnsiTheme="majorHAnsi"/>
          <w:sz w:val="28"/>
          <w:szCs w:val="28"/>
        </w:rPr>
        <w:t>During this case’s pendency, the court awarded the parties shared physical care with no set visitation schedule.</w:t>
      </w:r>
      <w:r w:rsidR="00911BB1">
        <w:rPr>
          <w:rFonts w:asciiTheme="majorHAnsi" w:hAnsiTheme="majorHAnsi"/>
          <w:sz w:val="28"/>
          <w:szCs w:val="28"/>
        </w:rPr>
        <w:t xml:space="preserve"> </w:t>
      </w:r>
      <w:r w:rsidR="00D419EC">
        <w:rPr>
          <w:rFonts w:asciiTheme="majorHAnsi" w:hAnsiTheme="majorHAnsi"/>
          <w:sz w:val="28"/>
          <w:szCs w:val="28"/>
        </w:rPr>
        <w:t xml:space="preserve"> (February 3, 2016, Temporary Order)</w:t>
      </w:r>
    </w:p>
    <w:p w14:paraId="6B5A6365" w14:textId="3E71D8F5" w:rsidR="001F43F9" w:rsidRDefault="001F43F9" w:rsidP="00C86787">
      <w:pPr>
        <w:spacing w:line="480" w:lineRule="auto"/>
        <w:ind w:firstLine="720"/>
        <w:rPr>
          <w:rFonts w:asciiTheme="majorHAnsi" w:hAnsiTheme="majorHAnsi"/>
          <w:sz w:val="28"/>
          <w:szCs w:val="28"/>
        </w:rPr>
      </w:pPr>
      <w:r w:rsidRPr="000C7AFF">
        <w:rPr>
          <w:rFonts w:asciiTheme="majorHAnsi" w:hAnsiTheme="majorHAnsi"/>
          <w:sz w:val="28"/>
          <w:szCs w:val="28"/>
        </w:rPr>
        <w:t xml:space="preserve">After trial, the court ordered that </w:t>
      </w:r>
      <w:r w:rsidR="00DE6C8F">
        <w:rPr>
          <w:rFonts w:asciiTheme="majorHAnsi" w:hAnsiTheme="majorHAnsi"/>
          <w:sz w:val="28"/>
          <w:szCs w:val="28"/>
        </w:rPr>
        <w:t>Jane</w:t>
      </w:r>
      <w:r w:rsidRPr="000C7AFF">
        <w:rPr>
          <w:rFonts w:asciiTheme="majorHAnsi" w:hAnsiTheme="majorHAnsi"/>
          <w:sz w:val="28"/>
          <w:szCs w:val="28"/>
        </w:rPr>
        <w:t xml:space="preserve"> have primary physical care of </w:t>
      </w:r>
      <w:r w:rsidR="00DE6C8F">
        <w:rPr>
          <w:rFonts w:asciiTheme="majorHAnsi" w:hAnsiTheme="majorHAnsi"/>
          <w:sz w:val="28"/>
          <w:szCs w:val="28"/>
        </w:rPr>
        <w:t>J.J.D.</w:t>
      </w:r>
      <w:r w:rsidRPr="000C7AFF">
        <w:rPr>
          <w:rFonts w:asciiTheme="majorHAnsi" w:hAnsiTheme="majorHAnsi"/>
          <w:sz w:val="28"/>
          <w:szCs w:val="28"/>
        </w:rPr>
        <w:t xml:space="preserve"> </w:t>
      </w:r>
      <w:r w:rsidR="005577EB" w:rsidRPr="000C7AFF">
        <w:rPr>
          <w:rFonts w:asciiTheme="majorHAnsi" w:hAnsiTheme="majorHAnsi"/>
          <w:sz w:val="28"/>
          <w:szCs w:val="28"/>
        </w:rPr>
        <w:t xml:space="preserve">. </w:t>
      </w:r>
      <w:r w:rsidR="005577EB">
        <w:rPr>
          <w:rFonts w:asciiTheme="majorHAnsi" w:hAnsiTheme="majorHAnsi"/>
          <w:sz w:val="28"/>
          <w:szCs w:val="28"/>
        </w:rPr>
        <w:t xml:space="preserve"> (April 15, 201</w:t>
      </w:r>
      <w:r w:rsidR="008D6759">
        <w:rPr>
          <w:rFonts w:asciiTheme="majorHAnsi" w:hAnsiTheme="majorHAnsi"/>
          <w:sz w:val="28"/>
          <w:szCs w:val="28"/>
        </w:rPr>
        <w:t>7</w:t>
      </w:r>
      <w:r w:rsidR="005577EB">
        <w:rPr>
          <w:rFonts w:asciiTheme="majorHAnsi" w:hAnsiTheme="majorHAnsi"/>
          <w:sz w:val="28"/>
          <w:szCs w:val="28"/>
        </w:rPr>
        <w:t>, Decree, p. 9)</w:t>
      </w:r>
      <w:r w:rsidR="00790955">
        <w:rPr>
          <w:rFonts w:asciiTheme="majorHAnsi" w:hAnsiTheme="majorHAnsi"/>
          <w:sz w:val="28"/>
          <w:szCs w:val="28"/>
        </w:rPr>
        <w:t xml:space="preserve"> </w:t>
      </w:r>
      <w:r w:rsidR="00DE6C8F">
        <w:rPr>
          <w:rFonts w:asciiTheme="majorHAnsi" w:hAnsiTheme="majorHAnsi"/>
          <w:sz w:val="28"/>
          <w:szCs w:val="28"/>
        </w:rPr>
        <w:t>John</w:t>
      </w:r>
      <w:r w:rsidRPr="000C7AFF">
        <w:rPr>
          <w:rFonts w:asciiTheme="majorHAnsi" w:hAnsiTheme="majorHAnsi"/>
          <w:sz w:val="28"/>
          <w:szCs w:val="28"/>
        </w:rPr>
        <w:t xml:space="preserve"> was granted visitation with </w:t>
      </w:r>
      <w:r w:rsidR="00DE6C8F">
        <w:rPr>
          <w:rFonts w:asciiTheme="majorHAnsi" w:hAnsiTheme="majorHAnsi"/>
          <w:sz w:val="28"/>
          <w:szCs w:val="28"/>
        </w:rPr>
        <w:t>J.J.D.</w:t>
      </w:r>
      <w:r w:rsidRPr="000C7AFF">
        <w:rPr>
          <w:rFonts w:asciiTheme="majorHAnsi" w:hAnsiTheme="majorHAnsi"/>
          <w:sz w:val="28"/>
          <w:szCs w:val="28"/>
        </w:rPr>
        <w:t xml:space="preserve">  </w:t>
      </w:r>
      <w:r w:rsidR="00DE6C8F">
        <w:rPr>
          <w:rFonts w:asciiTheme="majorHAnsi" w:hAnsiTheme="majorHAnsi"/>
          <w:sz w:val="28"/>
          <w:szCs w:val="28"/>
        </w:rPr>
        <w:t>John</w:t>
      </w:r>
      <w:r w:rsidRPr="000C7AFF">
        <w:rPr>
          <w:rFonts w:asciiTheme="majorHAnsi" w:hAnsiTheme="majorHAnsi"/>
          <w:sz w:val="28"/>
          <w:szCs w:val="28"/>
        </w:rPr>
        <w:t xml:space="preserve"> was granted </w:t>
      </w:r>
      <w:r w:rsidR="001E4B3B" w:rsidRPr="000C7AFF">
        <w:rPr>
          <w:rFonts w:asciiTheme="majorHAnsi" w:hAnsiTheme="majorHAnsi"/>
          <w:sz w:val="28"/>
          <w:szCs w:val="28"/>
        </w:rPr>
        <w:t xml:space="preserve">visitation with </w:t>
      </w:r>
      <w:r w:rsidR="00DE6C8F">
        <w:rPr>
          <w:rFonts w:asciiTheme="majorHAnsi" w:hAnsiTheme="majorHAnsi"/>
          <w:sz w:val="28"/>
          <w:szCs w:val="28"/>
        </w:rPr>
        <w:t>J.J.D.</w:t>
      </w:r>
      <w:r w:rsidR="001E4B3B" w:rsidRPr="000C7AFF">
        <w:rPr>
          <w:rFonts w:asciiTheme="majorHAnsi" w:hAnsiTheme="majorHAnsi"/>
          <w:sz w:val="28"/>
          <w:szCs w:val="28"/>
        </w:rPr>
        <w:t xml:space="preserve"> one 4-day weekend per school quarter, and from the second week of summer break until 14 days before school starts.  </w:t>
      </w:r>
      <w:r w:rsidR="005577EB" w:rsidRPr="000C7AFF">
        <w:rPr>
          <w:rFonts w:asciiTheme="majorHAnsi" w:hAnsiTheme="majorHAnsi"/>
          <w:sz w:val="28"/>
          <w:szCs w:val="28"/>
        </w:rPr>
        <w:t xml:space="preserve"> </w:t>
      </w:r>
      <w:r w:rsidR="005577EB">
        <w:rPr>
          <w:rFonts w:asciiTheme="majorHAnsi" w:hAnsiTheme="majorHAnsi"/>
          <w:sz w:val="28"/>
          <w:szCs w:val="28"/>
        </w:rPr>
        <w:t xml:space="preserve"> (April 15, 201</w:t>
      </w:r>
      <w:r w:rsidR="008D6759">
        <w:rPr>
          <w:rFonts w:asciiTheme="majorHAnsi" w:hAnsiTheme="majorHAnsi"/>
          <w:sz w:val="28"/>
          <w:szCs w:val="28"/>
        </w:rPr>
        <w:t>7</w:t>
      </w:r>
      <w:r w:rsidR="005577EB">
        <w:rPr>
          <w:rFonts w:asciiTheme="majorHAnsi" w:hAnsiTheme="majorHAnsi"/>
          <w:sz w:val="28"/>
          <w:szCs w:val="28"/>
        </w:rPr>
        <w:t xml:space="preserve">, Decree, p. 14) </w:t>
      </w:r>
      <w:r w:rsidR="001E4B3B" w:rsidRPr="000C7AFF">
        <w:rPr>
          <w:rFonts w:asciiTheme="majorHAnsi" w:hAnsiTheme="majorHAnsi"/>
          <w:sz w:val="28"/>
          <w:szCs w:val="28"/>
        </w:rPr>
        <w:t>On May 5, 201</w:t>
      </w:r>
      <w:r w:rsidR="008D6759">
        <w:rPr>
          <w:rFonts w:asciiTheme="majorHAnsi" w:hAnsiTheme="majorHAnsi"/>
          <w:sz w:val="28"/>
          <w:szCs w:val="28"/>
        </w:rPr>
        <w:t>7</w:t>
      </w:r>
      <w:r w:rsidR="001E4B3B" w:rsidRPr="000C7AFF">
        <w:rPr>
          <w:rFonts w:asciiTheme="majorHAnsi" w:hAnsiTheme="majorHAnsi"/>
          <w:sz w:val="28"/>
          <w:szCs w:val="28"/>
        </w:rPr>
        <w:t xml:space="preserve">, </w:t>
      </w:r>
      <w:r w:rsidR="00DE6C8F">
        <w:rPr>
          <w:rFonts w:asciiTheme="majorHAnsi" w:hAnsiTheme="majorHAnsi"/>
          <w:sz w:val="28"/>
          <w:szCs w:val="28"/>
        </w:rPr>
        <w:t>John</w:t>
      </w:r>
      <w:r w:rsidR="001E4B3B" w:rsidRPr="000C7AFF">
        <w:rPr>
          <w:rFonts w:asciiTheme="majorHAnsi" w:hAnsiTheme="majorHAnsi"/>
          <w:sz w:val="28"/>
          <w:szCs w:val="28"/>
        </w:rPr>
        <w:t xml:space="preserve"> timely filed h</w:t>
      </w:r>
      <w:r w:rsidR="008D6759">
        <w:rPr>
          <w:rFonts w:asciiTheme="majorHAnsi" w:hAnsiTheme="majorHAnsi"/>
          <w:sz w:val="28"/>
          <w:szCs w:val="28"/>
        </w:rPr>
        <w:t>is</w:t>
      </w:r>
      <w:r w:rsidR="001E4B3B" w:rsidRPr="000C7AFF">
        <w:rPr>
          <w:rFonts w:asciiTheme="majorHAnsi" w:hAnsiTheme="majorHAnsi"/>
          <w:sz w:val="28"/>
          <w:szCs w:val="28"/>
        </w:rPr>
        <w:t xml:space="preserve"> notice of appeal.</w:t>
      </w:r>
      <w:r w:rsidR="005577EB">
        <w:rPr>
          <w:rFonts w:asciiTheme="majorHAnsi" w:hAnsiTheme="majorHAnsi"/>
          <w:sz w:val="28"/>
          <w:szCs w:val="28"/>
        </w:rPr>
        <w:t xml:space="preserve"> </w:t>
      </w:r>
    </w:p>
    <w:p w14:paraId="05A40E0F" w14:textId="77777777" w:rsidR="00720563" w:rsidRPr="000C7AFF" w:rsidRDefault="00720563" w:rsidP="00C86787">
      <w:pPr>
        <w:spacing w:line="480" w:lineRule="auto"/>
        <w:ind w:firstLine="720"/>
        <w:rPr>
          <w:rFonts w:asciiTheme="majorHAnsi" w:hAnsiTheme="majorHAnsi"/>
          <w:sz w:val="28"/>
          <w:szCs w:val="28"/>
        </w:rPr>
      </w:pPr>
    </w:p>
    <w:p w14:paraId="01BC0C60" w14:textId="77777777" w:rsidR="001E4B3B" w:rsidRPr="001D0073" w:rsidRDefault="001E4B3B" w:rsidP="00C86787">
      <w:pPr>
        <w:spacing w:line="480" w:lineRule="auto"/>
        <w:jc w:val="center"/>
        <w:rPr>
          <w:rFonts w:asciiTheme="majorHAnsi" w:hAnsiTheme="majorHAnsi"/>
          <w:b/>
          <w:sz w:val="28"/>
          <w:szCs w:val="28"/>
          <w:u w:val="single"/>
        </w:rPr>
      </w:pPr>
      <w:r w:rsidRPr="001D0073">
        <w:rPr>
          <w:rFonts w:asciiTheme="majorHAnsi" w:hAnsiTheme="majorHAnsi"/>
          <w:b/>
          <w:sz w:val="28"/>
          <w:szCs w:val="28"/>
          <w:u w:val="single"/>
        </w:rPr>
        <w:t>STATEMENT OF THE FACTS</w:t>
      </w:r>
    </w:p>
    <w:p w14:paraId="263377D3" w14:textId="64762207" w:rsidR="00911BB1" w:rsidRDefault="00911BB1" w:rsidP="00C86787">
      <w:pPr>
        <w:spacing w:line="480" w:lineRule="auto"/>
        <w:ind w:firstLine="720"/>
        <w:rPr>
          <w:rFonts w:asciiTheme="majorHAnsi" w:hAnsiTheme="majorHAnsi"/>
          <w:sz w:val="28"/>
          <w:szCs w:val="28"/>
        </w:rPr>
      </w:pPr>
      <w:r>
        <w:rPr>
          <w:rFonts w:asciiTheme="majorHAnsi" w:hAnsiTheme="majorHAnsi"/>
          <w:sz w:val="28"/>
          <w:szCs w:val="28"/>
        </w:rPr>
        <w:t xml:space="preserve">Before presenting the facts applicable to this appeal, the court should be made aware that </w:t>
      </w:r>
      <w:r w:rsidR="00DE6C8F">
        <w:rPr>
          <w:rFonts w:asciiTheme="majorHAnsi" w:hAnsiTheme="majorHAnsi"/>
          <w:sz w:val="28"/>
          <w:szCs w:val="28"/>
        </w:rPr>
        <w:t>John</w:t>
      </w:r>
      <w:r>
        <w:rPr>
          <w:rFonts w:asciiTheme="majorHAnsi" w:hAnsiTheme="majorHAnsi"/>
          <w:sz w:val="28"/>
          <w:szCs w:val="28"/>
        </w:rPr>
        <w:t xml:space="preserve"> is not appealing any orders of the court, except those involving physical care, visitation, and child support.  As such, facts relating to all other issues will only be discussed to the extent they are relevant to issues that are the subject of this appeal.</w:t>
      </w:r>
    </w:p>
    <w:p w14:paraId="1F888EEE" w14:textId="74625452" w:rsidR="001E4B3B" w:rsidRPr="000C7AFF" w:rsidRDefault="001E4B3B" w:rsidP="00C86787">
      <w:pPr>
        <w:spacing w:line="480" w:lineRule="auto"/>
        <w:ind w:firstLine="720"/>
        <w:rPr>
          <w:rFonts w:asciiTheme="majorHAnsi" w:hAnsiTheme="majorHAnsi"/>
          <w:sz w:val="28"/>
          <w:szCs w:val="28"/>
        </w:rPr>
      </w:pPr>
      <w:r w:rsidRPr="000C7AFF">
        <w:rPr>
          <w:rFonts w:asciiTheme="majorHAnsi" w:hAnsiTheme="majorHAnsi"/>
          <w:sz w:val="28"/>
          <w:szCs w:val="28"/>
        </w:rPr>
        <w:t xml:space="preserve">For more than four years since his birth, </w:t>
      </w:r>
      <w:r w:rsidR="00DE6C8F">
        <w:rPr>
          <w:rFonts w:asciiTheme="majorHAnsi" w:hAnsiTheme="majorHAnsi"/>
          <w:sz w:val="28"/>
          <w:szCs w:val="28"/>
        </w:rPr>
        <w:t>John</w:t>
      </w:r>
      <w:r w:rsidRPr="000C7AFF">
        <w:rPr>
          <w:rFonts w:asciiTheme="majorHAnsi" w:hAnsiTheme="majorHAnsi"/>
          <w:sz w:val="28"/>
          <w:szCs w:val="28"/>
        </w:rPr>
        <w:t xml:space="preserve"> </w:t>
      </w:r>
      <w:r w:rsidR="00947BB5" w:rsidRPr="000C7AFF">
        <w:rPr>
          <w:rFonts w:asciiTheme="majorHAnsi" w:hAnsiTheme="majorHAnsi"/>
          <w:sz w:val="28"/>
          <w:szCs w:val="28"/>
        </w:rPr>
        <w:t>was the primary</w:t>
      </w:r>
      <w:r w:rsidRPr="000C7AFF">
        <w:rPr>
          <w:rFonts w:asciiTheme="majorHAnsi" w:hAnsiTheme="majorHAnsi"/>
          <w:sz w:val="28"/>
          <w:szCs w:val="28"/>
        </w:rPr>
        <w:t xml:space="preserve"> parent who cared for and raised </w:t>
      </w:r>
      <w:r w:rsidR="00DE6C8F">
        <w:rPr>
          <w:rFonts w:asciiTheme="majorHAnsi" w:hAnsiTheme="majorHAnsi"/>
          <w:sz w:val="28"/>
          <w:szCs w:val="28"/>
        </w:rPr>
        <w:t>J.J.D.</w:t>
      </w:r>
      <w:r w:rsidRPr="000C7AFF">
        <w:rPr>
          <w:rFonts w:asciiTheme="majorHAnsi" w:hAnsiTheme="majorHAnsi"/>
          <w:sz w:val="28"/>
          <w:szCs w:val="28"/>
        </w:rPr>
        <w:t xml:space="preserve">. </w:t>
      </w:r>
      <w:r w:rsidR="005577EB">
        <w:rPr>
          <w:rFonts w:asciiTheme="majorHAnsi" w:hAnsiTheme="majorHAnsi"/>
          <w:sz w:val="28"/>
          <w:szCs w:val="28"/>
        </w:rPr>
        <w:t>(Tr. p. 98, 188, 297, 300; Exhibit K; February 3, 2016, Temporary Order p. 2)</w:t>
      </w:r>
      <w:r w:rsidRPr="000C7AFF">
        <w:rPr>
          <w:rFonts w:asciiTheme="majorHAnsi" w:hAnsiTheme="majorHAnsi"/>
          <w:sz w:val="28"/>
          <w:szCs w:val="28"/>
        </w:rPr>
        <w:t xml:space="preserve"> He thrived in his </w:t>
      </w:r>
      <w:r w:rsidR="008D6759">
        <w:rPr>
          <w:rFonts w:asciiTheme="majorHAnsi" w:hAnsiTheme="majorHAnsi"/>
          <w:sz w:val="28"/>
          <w:szCs w:val="28"/>
        </w:rPr>
        <w:t>father’s</w:t>
      </w:r>
      <w:r w:rsidRPr="000C7AFF">
        <w:rPr>
          <w:rFonts w:asciiTheme="majorHAnsi" w:hAnsiTheme="majorHAnsi"/>
          <w:sz w:val="28"/>
          <w:szCs w:val="28"/>
        </w:rPr>
        <w:t xml:space="preserve"> care, while maintaining a relationship with his </w:t>
      </w:r>
      <w:r w:rsidR="008D6759">
        <w:rPr>
          <w:rFonts w:asciiTheme="majorHAnsi" w:hAnsiTheme="majorHAnsi"/>
          <w:sz w:val="28"/>
          <w:szCs w:val="28"/>
        </w:rPr>
        <w:t>mother</w:t>
      </w:r>
      <w:r w:rsidRPr="000C7AFF">
        <w:rPr>
          <w:rFonts w:asciiTheme="majorHAnsi" w:hAnsiTheme="majorHAnsi"/>
          <w:sz w:val="28"/>
          <w:szCs w:val="28"/>
        </w:rPr>
        <w:t xml:space="preserve">. </w:t>
      </w:r>
      <w:r w:rsidR="00790955">
        <w:rPr>
          <w:rFonts w:asciiTheme="majorHAnsi" w:hAnsiTheme="majorHAnsi"/>
          <w:sz w:val="28"/>
          <w:szCs w:val="28"/>
        </w:rPr>
        <w:t>(Tr. p. 318, 409, 410)</w:t>
      </w:r>
      <w:r w:rsidRPr="000C7AFF">
        <w:rPr>
          <w:rFonts w:asciiTheme="majorHAnsi" w:hAnsiTheme="majorHAnsi"/>
          <w:sz w:val="28"/>
          <w:szCs w:val="28"/>
        </w:rPr>
        <w:t xml:space="preserve"> For the first four years of his life, </w:t>
      </w:r>
      <w:r w:rsidR="00DE6C8F">
        <w:rPr>
          <w:rFonts w:asciiTheme="majorHAnsi" w:hAnsiTheme="majorHAnsi"/>
          <w:sz w:val="28"/>
          <w:szCs w:val="28"/>
        </w:rPr>
        <w:t>Jane</w:t>
      </w:r>
      <w:r w:rsidRPr="000C7AFF">
        <w:rPr>
          <w:rFonts w:asciiTheme="majorHAnsi" w:hAnsiTheme="majorHAnsi"/>
          <w:sz w:val="28"/>
          <w:szCs w:val="28"/>
        </w:rPr>
        <w:t xml:space="preserve"> was an absent parent, deferring most rights and responsibilities of </w:t>
      </w:r>
      <w:r w:rsidR="00DE6C8F">
        <w:rPr>
          <w:rFonts w:asciiTheme="majorHAnsi" w:hAnsiTheme="majorHAnsi"/>
          <w:sz w:val="28"/>
          <w:szCs w:val="28"/>
        </w:rPr>
        <w:t>J.J.D.</w:t>
      </w:r>
      <w:r w:rsidRPr="000C7AFF">
        <w:rPr>
          <w:rFonts w:asciiTheme="majorHAnsi" w:hAnsiTheme="majorHAnsi"/>
          <w:sz w:val="28"/>
          <w:szCs w:val="28"/>
        </w:rPr>
        <w:t xml:space="preserve"> to </w:t>
      </w:r>
      <w:r w:rsidR="00DE6C8F">
        <w:rPr>
          <w:rFonts w:asciiTheme="majorHAnsi" w:hAnsiTheme="majorHAnsi"/>
          <w:sz w:val="28"/>
          <w:szCs w:val="28"/>
        </w:rPr>
        <w:t>John</w:t>
      </w:r>
      <w:r w:rsidRPr="000C7AFF">
        <w:rPr>
          <w:rFonts w:asciiTheme="majorHAnsi" w:hAnsiTheme="majorHAnsi"/>
          <w:sz w:val="28"/>
          <w:szCs w:val="28"/>
        </w:rPr>
        <w:t xml:space="preserve">. </w:t>
      </w:r>
      <w:r w:rsidR="005577EB">
        <w:rPr>
          <w:rFonts w:asciiTheme="majorHAnsi" w:hAnsiTheme="majorHAnsi"/>
          <w:sz w:val="28"/>
          <w:szCs w:val="28"/>
        </w:rPr>
        <w:t xml:space="preserve">(Tr. p. 37, 157, 161, 318, 325, 326, 478)  </w:t>
      </w:r>
      <w:r w:rsidR="00947BB5" w:rsidRPr="000C7AFF">
        <w:rPr>
          <w:rFonts w:asciiTheme="majorHAnsi" w:hAnsiTheme="majorHAnsi"/>
          <w:sz w:val="28"/>
          <w:szCs w:val="28"/>
        </w:rPr>
        <w:t xml:space="preserve"> As </w:t>
      </w:r>
      <w:r w:rsidR="00DE6C8F">
        <w:rPr>
          <w:rFonts w:asciiTheme="majorHAnsi" w:hAnsiTheme="majorHAnsi"/>
          <w:sz w:val="28"/>
          <w:szCs w:val="28"/>
        </w:rPr>
        <w:t>Jane</w:t>
      </w:r>
      <w:r w:rsidR="00947BB5" w:rsidRPr="000C7AFF">
        <w:rPr>
          <w:rFonts w:asciiTheme="majorHAnsi" w:hAnsiTheme="majorHAnsi"/>
          <w:sz w:val="28"/>
          <w:szCs w:val="28"/>
        </w:rPr>
        <w:t xml:space="preserve">’s own witness, </w:t>
      </w:r>
      <w:r w:rsidR="008D6759">
        <w:rPr>
          <w:rFonts w:asciiTheme="majorHAnsi" w:hAnsiTheme="majorHAnsi"/>
          <w:sz w:val="28"/>
          <w:szCs w:val="28"/>
        </w:rPr>
        <w:t>Jane Smith</w:t>
      </w:r>
      <w:r w:rsidR="00947BB5" w:rsidRPr="000C7AFF">
        <w:rPr>
          <w:rFonts w:asciiTheme="majorHAnsi" w:hAnsiTheme="majorHAnsi"/>
          <w:sz w:val="28"/>
          <w:szCs w:val="28"/>
        </w:rPr>
        <w:t xml:space="preserve">, testified, for the first four years of </w:t>
      </w:r>
      <w:r w:rsidR="00DE6C8F">
        <w:rPr>
          <w:rFonts w:asciiTheme="majorHAnsi" w:hAnsiTheme="majorHAnsi"/>
          <w:sz w:val="28"/>
          <w:szCs w:val="28"/>
        </w:rPr>
        <w:t>J.J.D.</w:t>
      </w:r>
      <w:r w:rsidR="00947BB5" w:rsidRPr="000C7AFF">
        <w:rPr>
          <w:rFonts w:asciiTheme="majorHAnsi" w:hAnsiTheme="majorHAnsi"/>
          <w:sz w:val="28"/>
          <w:szCs w:val="28"/>
        </w:rPr>
        <w:t xml:space="preserve">’s life </w:t>
      </w:r>
      <w:r w:rsidR="00DE6C8F">
        <w:rPr>
          <w:rFonts w:asciiTheme="majorHAnsi" w:hAnsiTheme="majorHAnsi"/>
          <w:sz w:val="28"/>
          <w:szCs w:val="28"/>
        </w:rPr>
        <w:t>Jane</w:t>
      </w:r>
      <w:r w:rsidR="00947BB5" w:rsidRPr="000C7AFF">
        <w:rPr>
          <w:rFonts w:asciiTheme="majorHAnsi" w:hAnsiTheme="majorHAnsi"/>
          <w:sz w:val="28"/>
          <w:szCs w:val="28"/>
        </w:rPr>
        <w:t xml:space="preserve"> was, “not too active.”</w:t>
      </w:r>
      <w:r w:rsidRPr="000C7AFF">
        <w:rPr>
          <w:rFonts w:asciiTheme="majorHAnsi" w:hAnsiTheme="majorHAnsi"/>
          <w:sz w:val="28"/>
          <w:szCs w:val="28"/>
        </w:rPr>
        <w:t xml:space="preserve"> </w:t>
      </w:r>
      <w:r w:rsidR="00790955">
        <w:rPr>
          <w:rFonts w:asciiTheme="majorHAnsi" w:hAnsiTheme="majorHAnsi"/>
          <w:sz w:val="28"/>
          <w:szCs w:val="28"/>
        </w:rPr>
        <w:t xml:space="preserve">(Tr. p. 478) </w:t>
      </w:r>
      <w:r w:rsidR="00790955" w:rsidRPr="000C7AFF">
        <w:rPr>
          <w:rFonts w:asciiTheme="majorHAnsi" w:hAnsiTheme="majorHAnsi"/>
          <w:sz w:val="28"/>
          <w:szCs w:val="28"/>
        </w:rPr>
        <w:t xml:space="preserve"> </w:t>
      </w:r>
      <w:r w:rsidRPr="000C7AFF">
        <w:rPr>
          <w:rFonts w:asciiTheme="majorHAnsi" w:hAnsiTheme="majorHAnsi"/>
          <w:sz w:val="28"/>
          <w:szCs w:val="28"/>
        </w:rPr>
        <w:t xml:space="preserve">Yet, the district court awarded </w:t>
      </w:r>
      <w:r w:rsidR="00DE6C8F">
        <w:rPr>
          <w:rFonts w:asciiTheme="majorHAnsi" w:hAnsiTheme="majorHAnsi"/>
          <w:sz w:val="28"/>
          <w:szCs w:val="28"/>
        </w:rPr>
        <w:t>Jane</w:t>
      </w:r>
      <w:r w:rsidRPr="000C7AFF">
        <w:rPr>
          <w:rFonts w:asciiTheme="majorHAnsi" w:hAnsiTheme="majorHAnsi"/>
          <w:sz w:val="28"/>
          <w:szCs w:val="28"/>
        </w:rPr>
        <w:t xml:space="preserve"> primary physical care of </w:t>
      </w:r>
      <w:r w:rsidR="00DE6C8F">
        <w:rPr>
          <w:rFonts w:asciiTheme="majorHAnsi" w:hAnsiTheme="majorHAnsi"/>
          <w:sz w:val="28"/>
          <w:szCs w:val="28"/>
        </w:rPr>
        <w:t>J.J.D.</w:t>
      </w:r>
      <w:r w:rsidRPr="000C7AFF">
        <w:rPr>
          <w:rFonts w:asciiTheme="majorHAnsi" w:hAnsiTheme="majorHAnsi"/>
          <w:sz w:val="28"/>
          <w:szCs w:val="28"/>
        </w:rPr>
        <w:t xml:space="preserve"> over </w:t>
      </w:r>
      <w:r w:rsidR="00DE6C8F">
        <w:rPr>
          <w:rFonts w:asciiTheme="majorHAnsi" w:hAnsiTheme="majorHAnsi"/>
          <w:sz w:val="28"/>
          <w:szCs w:val="28"/>
        </w:rPr>
        <w:t>John</w:t>
      </w:r>
      <w:r w:rsidRPr="000C7AFF">
        <w:rPr>
          <w:rFonts w:asciiTheme="majorHAnsi" w:hAnsiTheme="majorHAnsi"/>
          <w:sz w:val="28"/>
          <w:szCs w:val="28"/>
        </w:rPr>
        <w:t xml:space="preserve">’s objections. </w:t>
      </w:r>
      <w:r w:rsidR="00790955">
        <w:rPr>
          <w:rFonts w:asciiTheme="majorHAnsi" w:hAnsiTheme="majorHAnsi"/>
          <w:sz w:val="28"/>
          <w:szCs w:val="28"/>
        </w:rPr>
        <w:t>(April 15, 2016, Decree, p. 9)</w:t>
      </w:r>
    </w:p>
    <w:p w14:paraId="54E0108F" w14:textId="7DA2DE16" w:rsidR="00D52C33" w:rsidRDefault="003E3DB3" w:rsidP="00C86787">
      <w:pPr>
        <w:spacing w:line="480" w:lineRule="auto"/>
        <w:ind w:firstLine="720"/>
        <w:rPr>
          <w:rFonts w:asciiTheme="majorHAnsi" w:hAnsiTheme="majorHAnsi"/>
          <w:sz w:val="28"/>
          <w:szCs w:val="28"/>
        </w:rPr>
      </w:pPr>
      <w:r w:rsidRPr="000C7AFF">
        <w:rPr>
          <w:rFonts w:asciiTheme="majorHAnsi" w:hAnsiTheme="majorHAnsi"/>
          <w:sz w:val="28"/>
          <w:szCs w:val="28"/>
        </w:rPr>
        <w:t xml:space="preserve">This is the second marriage for both. </w:t>
      </w:r>
      <w:r w:rsidR="00790955">
        <w:rPr>
          <w:rFonts w:asciiTheme="majorHAnsi" w:hAnsiTheme="majorHAnsi"/>
          <w:sz w:val="28"/>
          <w:szCs w:val="28"/>
        </w:rPr>
        <w:t>(Tr. p. 21)</w:t>
      </w:r>
      <w:r w:rsidRPr="000C7AFF">
        <w:rPr>
          <w:rFonts w:asciiTheme="majorHAnsi" w:hAnsiTheme="majorHAnsi"/>
          <w:sz w:val="28"/>
          <w:szCs w:val="28"/>
        </w:rPr>
        <w:t xml:space="preserve"> While </w:t>
      </w:r>
      <w:r w:rsidR="00DE6C8F">
        <w:rPr>
          <w:rFonts w:asciiTheme="majorHAnsi" w:hAnsiTheme="majorHAnsi"/>
          <w:sz w:val="28"/>
          <w:szCs w:val="28"/>
        </w:rPr>
        <w:t>J.J.D.</w:t>
      </w:r>
      <w:r w:rsidRPr="000C7AFF">
        <w:rPr>
          <w:rFonts w:asciiTheme="majorHAnsi" w:hAnsiTheme="majorHAnsi"/>
          <w:sz w:val="28"/>
          <w:szCs w:val="28"/>
        </w:rPr>
        <w:t xml:space="preserve"> is the first and only child for </w:t>
      </w:r>
      <w:r w:rsidR="00DE6C8F">
        <w:rPr>
          <w:rFonts w:asciiTheme="majorHAnsi" w:hAnsiTheme="majorHAnsi"/>
          <w:sz w:val="28"/>
          <w:szCs w:val="28"/>
        </w:rPr>
        <w:t>John</w:t>
      </w:r>
      <w:r w:rsidRPr="000C7AFF">
        <w:rPr>
          <w:rFonts w:asciiTheme="majorHAnsi" w:hAnsiTheme="majorHAnsi"/>
          <w:sz w:val="28"/>
          <w:szCs w:val="28"/>
        </w:rPr>
        <w:t xml:space="preserve">, </w:t>
      </w:r>
      <w:r w:rsidR="00DE6C8F">
        <w:rPr>
          <w:rFonts w:asciiTheme="majorHAnsi" w:hAnsiTheme="majorHAnsi"/>
          <w:sz w:val="28"/>
          <w:szCs w:val="28"/>
        </w:rPr>
        <w:t>Jane</w:t>
      </w:r>
      <w:r w:rsidRPr="000C7AFF">
        <w:rPr>
          <w:rFonts w:asciiTheme="majorHAnsi" w:hAnsiTheme="majorHAnsi"/>
          <w:sz w:val="28"/>
          <w:szCs w:val="28"/>
        </w:rPr>
        <w:t xml:space="preserve"> has two children</w:t>
      </w:r>
      <w:r w:rsidR="001C2022" w:rsidRPr="000C7AFF">
        <w:rPr>
          <w:rFonts w:asciiTheme="majorHAnsi" w:hAnsiTheme="majorHAnsi"/>
          <w:sz w:val="28"/>
          <w:szCs w:val="28"/>
        </w:rPr>
        <w:t>, Rachel</w:t>
      </w:r>
      <w:r w:rsidR="00C86787">
        <w:rPr>
          <w:rFonts w:asciiTheme="majorHAnsi" w:hAnsiTheme="majorHAnsi"/>
          <w:sz w:val="28"/>
          <w:szCs w:val="28"/>
        </w:rPr>
        <w:t>, age 21,</w:t>
      </w:r>
      <w:r w:rsidR="001C2022" w:rsidRPr="000C7AFF">
        <w:rPr>
          <w:rFonts w:asciiTheme="majorHAnsi" w:hAnsiTheme="majorHAnsi"/>
          <w:sz w:val="28"/>
          <w:szCs w:val="28"/>
        </w:rPr>
        <w:t xml:space="preserve"> and Abigail,</w:t>
      </w:r>
      <w:r w:rsidR="00C86787">
        <w:rPr>
          <w:rFonts w:asciiTheme="majorHAnsi" w:hAnsiTheme="majorHAnsi"/>
          <w:sz w:val="28"/>
          <w:szCs w:val="28"/>
        </w:rPr>
        <w:t xml:space="preserve"> age 18,</w:t>
      </w:r>
      <w:r w:rsidRPr="000C7AFF">
        <w:rPr>
          <w:rFonts w:asciiTheme="majorHAnsi" w:hAnsiTheme="majorHAnsi"/>
          <w:sz w:val="28"/>
          <w:szCs w:val="28"/>
        </w:rPr>
        <w:t xml:space="preserve"> from h</w:t>
      </w:r>
      <w:r w:rsidR="008D6759">
        <w:rPr>
          <w:rFonts w:asciiTheme="majorHAnsi" w:hAnsiTheme="majorHAnsi"/>
          <w:sz w:val="28"/>
          <w:szCs w:val="28"/>
        </w:rPr>
        <w:t>er</w:t>
      </w:r>
      <w:r w:rsidRPr="000C7AFF">
        <w:rPr>
          <w:rFonts w:asciiTheme="majorHAnsi" w:hAnsiTheme="majorHAnsi"/>
          <w:sz w:val="28"/>
          <w:szCs w:val="28"/>
        </w:rPr>
        <w:t xml:space="preserve"> previous marriage. </w:t>
      </w:r>
      <w:r w:rsidR="00790955">
        <w:rPr>
          <w:rFonts w:asciiTheme="majorHAnsi" w:hAnsiTheme="majorHAnsi"/>
          <w:sz w:val="28"/>
          <w:szCs w:val="28"/>
        </w:rPr>
        <w:t>(Tr. p. 22)</w:t>
      </w:r>
      <w:r w:rsidRPr="000C7AFF">
        <w:rPr>
          <w:rFonts w:asciiTheme="majorHAnsi" w:hAnsiTheme="majorHAnsi"/>
          <w:sz w:val="28"/>
          <w:szCs w:val="28"/>
        </w:rPr>
        <w:t xml:space="preserve"> </w:t>
      </w:r>
      <w:r w:rsidR="0067481C">
        <w:rPr>
          <w:rFonts w:asciiTheme="majorHAnsi" w:hAnsiTheme="majorHAnsi"/>
          <w:sz w:val="28"/>
          <w:szCs w:val="28"/>
        </w:rPr>
        <w:t xml:space="preserve"> The parties’ met in 2000, while </w:t>
      </w:r>
      <w:r w:rsidR="00DE6C8F">
        <w:rPr>
          <w:rFonts w:asciiTheme="majorHAnsi" w:hAnsiTheme="majorHAnsi"/>
          <w:sz w:val="28"/>
          <w:szCs w:val="28"/>
        </w:rPr>
        <w:t>John</w:t>
      </w:r>
      <w:r w:rsidR="0067481C">
        <w:rPr>
          <w:rFonts w:asciiTheme="majorHAnsi" w:hAnsiTheme="majorHAnsi"/>
          <w:sz w:val="28"/>
          <w:szCs w:val="28"/>
        </w:rPr>
        <w:t xml:space="preserve"> was finishing law school at the University of Arkansas.  </w:t>
      </w:r>
      <w:r w:rsidR="00790955">
        <w:rPr>
          <w:rFonts w:asciiTheme="majorHAnsi" w:hAnsiTheme="majorHAnsi"/>
          <w:sz w:val="28"/>
          <w:szCs w:val="28"/>
        </w:rPr>
        <w:t>(</w:t>
      </w:r>
      <w:r w:rsidR="0067481C">
        <w:rPr>
          <w:rFonts w:asciiTheme="majorHAnsi" w:hAnsiTheme="majorHAnsi"/>
          <w:sz w:val="28"/>
          <w:szCs w:val="28"/>
        </w:rPr>
        <w:t>Tr. p. 26-27</w:t>
      </w:r>
      <w:r w:rsidR="00790955">
        <w:rPr>
          <w:rFonts w:asciiTheme="majorHAnsi" w:hAnsiTheme="majorHAnsi"/>
          <w:sz w:val="28"/>
          <w:szCs w:val="28"/>
        </w:rPr>
        <w:t>)</w:t>
      </w:r>
      <w:r w:rsidR="0067481C">
        <w:rPr>
          <w:rFonts w:asciiTheme="majorHAnsi" w:hAnsiTheme="majorHAnsi"/>
          <w:sz w:val="28"/>
          <w:szCs w:val="28"/>
        </w:rPr>
        <w:t xml:space="preserve">.   They dated seven weeks prior to getting married.  </w:t>
      </w:r>
      <w:r w:rsidR="00790955">
        <w:rPr>
          <w:rFonts w:asciiTheme="majorHAnsi" w:hAnsiTheme="majorHAnsi"/>
          <w:sz w:val="28"/>
          <w:szCs w:val="28"/>
        </w:rPr>
        <w:t>(</w:t>
      </w:r>
      <w:r w:rsidR="0067481C">
        <w:rPr>
          <w:rFonts w:asciiTheme="majorHAnsi" w:hAnsiTheme="majorHAnsi"/>
          <w:sz w:val="28"/>
          <w:szCs w:val="28"/>
        </w:rPr>
        <w:t>Tr. p. 30</w:t>
      </w:r>
      <w:r w:rsidR="00790955">
        <w:rPr>
          <w:rFonts w:asciiTheme="majorHAnsi" w:hAnsiTheme="majorHAnsi"/>
          <w:sz w:val="28"/>
          <w:szCs w:val="28"/>
        </w:rPr>
        <w:t>)</w:t>
      </w:r>
      <w:r w:rsidR="0067481C">
        <w:rPr>
          <w:rFonts w:asciiTheme="majorHAnsi" w:hAnsiTheme="majorHAnsi"/>
          <w:sz w:val="28"/>
          <w:szCs w:val="28"/>
        </w:rPr>
        <w:t xml:space="preserve">.  </w:t>
      </w:r>
      <w:r w:rsidR="00DE6C8F">
        <w:rPr>
          <w:rFonts w:asciiTheme="majorHAnsi" w:hAnsiTheme="majorHAnsi"/>
          <w:sz w:val="28"/>
          <w:szCs w:val="28"/>
        </w:rPr>
        <w:t>John</w:t>
      </w:r>
      <w:r w:rsidR="0067481C">
        <w:rPr>
          <w:rFonts w:asciiTheme="majorHAnsi" w:hAnsiTheme="majorHAnsi"/>
          <w:sz w:val="28"/>
          <w:szCs w:val="28"/>
        </w:rPr>
        <w:t xml:space="preserve"> then graduated from the University of Arkansas School of Law in 2001.  </w:t>
      </w:r>
      <w:r w:rsidR="00790955">
        <w:rPr>
          <w:rFonts w:asciiTheme="majorHAnsi" w:hAnsiTheme="majorHAnsi"/>
          <w:sz w:val="28"/>
          <w:szCs w:val="28"/>
        </w:rPr>
        <w:t>(</w:t>
      </w:r>
      <w:r w:rsidR="0067481C">
        <w:rPr>
          <w:rFonts w:asciiTheme="majorHAnsi" w:hAnsiTheme="majorHAnsi"/>
          <w:sz w:val="28"/>
          <w:szCs w:val="28"/>
        </w:rPr>
        <w:t>Tr. p. 32</w:t>
      </w:r>
      <w:r w:rsidR="00790955">
        <w:rPr>
          <w:rFonts w:asciiTheme="majorHAnsi" w:hAnsiTheme="majorHAnsi"/>
          <w:sz w:val="28"/>
          <w:szCs w:val="28"/>
        </w:rPr>
        <w:t>)</w:t>
      </w:r>
      <w:r w:rsidR="0067481C">
        <w:rPr>
          <w:rFonts w:asciiTheme="majorHAnsi" w:hAnsiTheme="majorHAnsi"/>
          <w:sz w:val="28"/>
          <w:szCs w:val="28"/>
        </w:rPr>
        <w:t xml:space="preserve">  After h</w:t>
      </w:r>
      <w:r w:rsidR="008D6759">
        <w:rPr>
          <w:rFonts w:asciiTheme="majorHAnsi" w:hAnsiTheme="majorHAnsi"/>
          <w:sz w:val="28"/>
          <w:szCs w:val="28"/>
        </w:rPr>
        <w:t>is</w:t>
      </w:r>
      <w:r w:rsidR="0067481C">
        <w:rPr>
          <w:rFonts w:asciiTheme="majorHAnsi" w:hAnsiTheme="majorHAnsi"/>
          <w:sz w:val="28"/>
          <w:szCs w:val="28"/>
        </w:rPr>
        <w:t xml:space="preserve"> graduation the parties lived in Missouri.  </w:t>
      </w:r>
      <w:r w:rsidR="00DE6C8F">
        <w:rPr>
          <w:rFonts w:asciiTheme="majorHAnsi" w:hAnsiTheme="majorHAnsi"/>
          <w:sz w:val="28"/>
          <w:szCs w:val="28"/>
        </w:rPr>
        <w:t>Jane</w:t>
      </w:r>
      <w:r w:rsidR="006123D9">
        <w:rPr>
          <w:rFonts w:asciiTheme="majorHAnsi" w:hAnsiTheme="majorHAnsi"/>
          <w:sz w:val="28"/>
          <w:szCs w:val="28"/>
        </w:rPr>
        <w:t xml:space="preserve"> worked as a quality engineer at Eagle-Picher in Joplin, Missouri, while</w:t>
      </w:r>
      <w:r w:rsidR="00D52C33">
        <w:rPr>
          <w:rFonts w:asciiTheme="majorHAnsi" w:hAnsiTheme="majorHAnsi"/>
          <w:sz w:val="28"/>
          <w:szCs w:val="28"/>
        </w:rPr>
        <w:t xml:space="preserve"> </w:t>
      </w:r>
      <w:r w:rsidR="00DE6C8F">
        <w:rPr>
          <w:rFonts w:asciiTheme="majorHAnsi" w:hAnsiTheme="majorHAnsi"/>
          <w:sz w:val="28"/>
          <w:szCs w:val="28"/>
        </w:rPr>
        <w:t>John</w:t>
      </w:r>
      <w:r w:rsidR="00D52C33">
        <w:rPr>
          <w:rFonts w:asciiTheme="majorHAnsi" w:hAnsiTheme="majorHAnsi"/>
          <w:sz w:val="28"/>
          <w:szCs w:val="28"/>
        </w:rPr>
        <w:t xml:space="preserve"> worked as an attorney. </w:t>
      </w:r>
      <w:r w:rsidR="00790955">
        <w:rPr>
          <w:rFonts w:asciiTheme="majorHAnsi" w:hAnsiTheme="majorHAnsi"/>
          <w:sz w:val="28"/>
          <w:szCs w:val="28"/>
        </w:rPr>
        <w:t>(Tr. p. 17)</w:t>
      </w:r>
      <w:r w:rsidR="00D52C33">
        <w:rPr>
          <w:rFonts w:asciiTheme="majorHAnsi" w:hAnsiTheme="majorHAnsi"/>
          <w:sz w:val="28"/>
          <w:szCs w:val="28"/>
        </w:rPr>
        <w:t xml:space="preserve"> </w:t>
      </w:r>
      <w:r w:rsidR="0067481C">
        <w:rPr>
          <w:rFonts w:asciiTheme="majorHAnsi" w:hAnsiTheme="majorHAnsi"/>
          <w:sz w:val="28"/>
          <w:szCs w:val="28"/>
        </w:rPr>
        <w:t xml:space="preserve">During that time </w:t>
      </w:r>
      <w:r w:rsidR="00DE6C8F">
        <w:rPr>
          <w:rFonts w:asciiTheme="majorHAnsi" w:hAnsiTheme="majorHAnsi"/>
          <w:sz w:val="28"/>
          <w:szCs w:val="28"/>
        </w:rPr>
        <w:t>Jane</w:t>
      </w:r>
      <w:r w:rsidR="006123D9">
        <w:rPr>
          <w:rFonts w:asciiTheme="majorHAnsi" w:hAnsiTheme="majorHAnsi"/>
          <w:sz w:val="28"/>
          <w:szCs w:val="28"/>
        </w:rPr>
        <w:t xml:space="preserve"> had visitation with Abigail and Rachel every other weekend and some visitation during the week. </w:t>
      </w:r>
      <w:r w:rsidR="00790955">
        <w:rPr>
          <w:rFonts w:asciiTheme="majorHAnsi" w:hAnsiTheme="majorHAnsi"/>
          <w:sz w:val="28"/>
          <w:szCs w:val="28"/>
        </w:rPr>
        <w:t>(</w:t>
      </w:r>
      <w:r w:rsidR="00D52C33">
        <w:rPr>
          <w:rFonts w:asciiTheme="majorHAnsi" w:hAnsiTheme="majorHAnsi"/>
          <w:sz w:val="28"/>
          <w:szCs w:val="28"/>
        </w:rPr>
        <w:t>Tr. p. 150</w:t>
      </w:r>
      <w:r w:rsidR="00790955">
        <w:rPr>
          <w:rFonts w:asciiTheme="majorHAnsi" w:hAnsiTheme="majorHAnsi"/>
          <w:sz w:val="28"/>
          <w:szCs w:val="28"/>
        </w:rPr>
        <w:t>)</w:t>
      </w:r>
      <w:r w:rsidR="00D52C33">
        <w:rPr>
          <w:rFonts w:asciiTheme="majorHAnsi" w:hAnsiTheme="majorHAnsi"/>
          <w:sz w:val="28"/>
          <w:szCs w:val="28"/>
        </w:rPr>
        <w:t xml:space="preserve"> </w:t>
      </w:r>
      <w:r w:rsidR="006123D9">
        <w:rPr>
          <w:rFonts w:asciiTheme="majorHAnsi" w:hAnsiTheme="majorHAnsi"/>
          <w:sz w:val="28"/>
          <w:szCs w:val="28"/>
        </w:rPr>
        <w:t xml:space="preserve"> H</w:t>
      </w:r>
      <w:r w:rsidR="008D6759">
        <w:rPr>
          <w:rFonts w:asciiTheme="majorHAnsi" w:hAnsiTheme="majorHAnsi"/>
          <w:sz w:val="28"/>
          <w:szCs w:val="28"/>
        </w:rPr>
        <w:t>er</w:t>
      </w:r>
      <w:r w:rsidR="006123D9">
        <w:rPr>
          <w:rFonts w:asciiTheme="majorHAnsi" w:hAnsiTheme="majorHAnsi"/>
          <w:sz w:val="28"/>
          <w:szCs w:val="28"/>
        </w:rPr>
        <w:t xml:space="preserve"> ex-</w:t>
      </w:r>
      <w:r w:rsidR="008D6759">
        <w:rPr>
          <w:rFonts w:asciiTheme="majorHAnsi" w:hAnsiTheme="majorHAnsi"/>
          <w:sz w:val="28"/>
          <w:szCs w:val="28"/>
        </w:rPr>
        <w:t>husband</w:t>
      </w:r>
      <w:r w:rsidR="006123D9">
        <w:rPr>
          <w:rFonts w:asciiTheme="majorHAnsi" w:hAnsiTheme="majorHAnsi"/>
          <w:sz w:val="28"/>
          <w:szCs w:val="28"/>
        </w:rPr>
        <w:t xml:space="preserve">, </w:t>
      </w:r>
      <w:r w:rsidR="008D6759">
        <w:rPr>
          <w:rFonts w:asciiTheme="majorHAnsi" w:hAnsiTheme="majorHAnsi"/>
          <w:sz w:val="28"/>
          <w:szCs w:val="28"/>
        </w:rPr>
        <w:t>Bob Smith</w:t>
      </w:r>
      <w:r w:rsidR="006123D9">
        <w:rPr>
          <w:rFonts w:asciiTheme="majorHAnsi" w:hAnsiTheme="majorHAnsi"/>
          <w:sz w:val="28"/>
          <w:szCs w:val="28"/>
        </w:rPr>
        <w:t xml:space="preserve">, had custody of their daughters.  </w:t>
      </w:r>
      <w:r w:rsidR="00790955">
        <w:rPr>
          <w:rFonts w:asciiTheme="majorHAnsi" w:hAnsiTheme="majorHAnsi"/>
          <w:sz w:val="28"/>
          <w:szCs w:val="28"/>
        </w:rPr>
        <w:t xml:space="preserve">(Tr. p. 389) </w:t>
      </w:r>
      <w:r w:rsidR="006123D9">
        <w:rPr>
          <w:rFonts w:asciiTheme="majorHAnsi" w:hAnsiTheme="majorHAnsi"/>
          <w:sz w:val="28"/>
          <w:szCs w:val="28"/>
        </w:rPr>
        <w:t xml:space="preserve">During </w:t>
      </w:r>
      <w:r w:rsidR="00DE6C8F">
        <w:rPr>
          <w:rFonts w:asciiTheme="majorHAnsi" w:hAnsiTheme="majorHAnsi"/>
          <w:sz w:val="28"/>
          <w:szCs w:val="28"/>
        </w:rPr>
        <w:t>Jane</w:t>
      </w:r>
      <w:r w:rsidR="006123D9">
        <w:rPr>
          <w:rFonts w:asciiTheme="majorHAnsi" w:hAnsiTheme="majorHAnsi"/>
          <w:sz w:val="28"/>
          <w:szCs w:val="28"/>
        </w:rPr>
        <w:t>’s limited visitation with h</w:t>
      </w:r>
      <w:r w:rsidR="008D6759">
        <w:rPr>
          <w:rFonts w:asciiTheme="majorHAnsi" w:hAnsiTheme="majorHAnsi"/>
          <w:sz w:val="28"/>
          <w:szCs w:val="28"/>
        </w:rPr>
        <w:t>er</w:t>
      </w:r>
      <w:r w:rsidR="006123D9">
        <w:rPr>
          <w:rFonts w:asciiTheme="majorHAnsi" w:hAnsiTheme="majorHAnsi"/>
          <w:sz w:val="28"/>
          <w:szCs w:val="28"/>
        </w:rPr>
        <w:t xml:space="preserve"> daughters, </w:t>
      </w:r>
      <w:r w:rsidR="00DE6C8F">
        <w:rPr>
          <w:rFonts w:asciiTheme="majorHAnsi" w:hAnsiTheme="majorHAnsi"/>
          <w:sz w:val="28"/>
          <w:szCs w:val="28"/>
        </w:rPr>
        <w:t>John</w:t>
      </w:r>
      <w:r w:rsidR="006123D9">
        <w:rPr>
          <w:rFonts w:asciiTheme="majorHAnsi" w:hAnsiTheme="majorHAnsi"/>
          <w:sz w:val="28"/>
          <w:szCs w:val="28"/>
        </w:rPr>
        <w:t xml:space="preserve"> provided the majority of their care. </w:t>
      </w:r>
      <w:r w:rsidR="00790955">
        <w:rPr>
          <w:rFonts w:asciiTheme="majorHAnsi" w:hAnsiTheme="majorHAnsi"/>
          <w:sz w:val="28"/>
          <w:szCs w:val="28"/>
        </w:rPr>
        <w:t>(</w:t>
      </w:r>
      <w:r w:rsidR="006123D9">
        <w:rPr>
          <w:rFonts w:asciiTheme="majorHAnsi" w:hAnsiTheme="majorHAnsi"/>
          <w:sz w:val="28"/>
          <w:szCs w:val="28"/>
        </w:rPr>
        <w:t>Tr. p. 390</w:t>
      </w:r>
      <w:r w:rsidR="00790955">
        <w:rPr>
          <w:rFonts w:asciiTheme="majorHAnsi" w:hAnsiTheme="majorHAnsi"/>
          <w:sz w:val="28"/>
          <w:szCs w:val="28"/>
        </w:rPr>
        <w:t>)</w:t>
      </w:r>
      <w:r w:rsidR="006123D9">
        <w:rPr>
          <w:rFonts w:asciiTheme="majorHAnsi" w:hAnsiTheme="majorHAnsi"/>
          <w:sz w:val="28"/>
          <w:szCs w:val="28"/>
        </w:rPr>
        <w:t xml:space="preserve">  </w:t>
      </w:r>
      <w:r w:rsidR="00D52C33">
        <w:rPr>
          <w:rFonts w:asciiTheme="majorHAnsi" w:hAnsiTheme="majorHAnsi"/>
          <w:sz w:val="28"/>
          <w:szCs w:val="28"/>
        </w:rPr>
        <w:t xml:space="preserve">As </w:t>
      </w:r>
      <w:r w:rsidR="00DE6C8F">
        <w:rPr>
          <w:rFonts w:asciiTheme="majorHAnsi" w:hAnsiTheme="majorHAnsi"/>
          <w:sz w:val="28"/>
          <w:szCs w:val="28"/>
        </w:rPr>
        <w:t>John</w:t>
      </w:r>
      <w:r w:rsidR="00D52C33">
        <w:rPr>
          <w:rFonts w:asciiTheme="majorHAnsi" w:hAnsiTheme="majorHAnsi"/>
          <w:sz w:val="28"/>
          <w:szCs w:val="28"/>
        </w:rPr>
        <w:t xml:space="preserve"> testified, “I was responsible for bathing them and fixing dinner; and, you know all the way through the time we left Missouri, I was responsible for helping them with homework, spelling, all of those kinds of things.  I had them in activities like 4-H.  We enjoyed doing together, playing outside.  </w:t>
      </w:r>
      <w:r w:rsidR="00DE6C8F">
        <w:rPr>
          <w:rFonts w:asciiTheme="majorHAnsi" w:hAnsiTheme="majorHAnsi"/>
          <w:sz w:val="28"/>
          <w:szCs w:val="28"/>
        </w:rPr>
        <w:t>Jane</w:t>
      </w:r>
      <w:r w:rsidR="00D52C33">
        <w:rPr>
          <w:rFonts w:asciiTheme="majorHAnsi" w:hAnsiTheme="majorHAnsi"/>
          <w:sz w:val="28"/>
          <w:szCs w:val="28"/>
        </w:rPr>
        <w:t xml:space="preserve"> would help from time to time, but most of that was me.” </w:t>
      </w:r>
      <w:r w:rsidR="006123D9">
        <w:rPr>
          <w:rFonts w:asciiTheme="majorHAnsi" w:hAnsiTheme="majorHAnsi"/>
          <w:sz w:val="28"/>
          <w:szCs w:val="28"/>
        </w:rPr>
        <w:t xml:space="preserve"> </w:t>
      </w:r>
      <w:r w:rsidR="00D13A13">
        <w:rPr>
          <w:rFonts w:asciiTheme="majorHAnsi" w:hAnsiTheme="majorHAnsi"/>
          <w:sz w:val="28"/>
          <w:szCs w:val="28"/>
        </w:rPr>
        <w:t>(Tr. p. 150)</w:t>
      </w:r>
    </w:p>
    <w:p w14:paraId="32E81E75" w14:textId="22271A61" w:rsidR="003E3DB3" w:rsidRPr="000C7AFF" w:rsidRDefault="006123D9" w:rsidP="00C86787">
      <w:pPr>
        <w:spacing w:line="480" w:lineRule="auto"/>
        <w:ind w:firstLine="720"/>
        <w:rPr>
          <w:rFonts w:asciiTheme="majorHAnsi" w:hAnsiTheme="majorHAnsi"/>
          <w:sz w:val="28"/>
          <w:szCs w:val="28"/>
        </w:rPr>
      </w:pPr>
      <w:r>
        <w:rPr>
          <w:rFonts w:asciiTheme="majorHAnsi" w:hAnsiTheme="majorHAnsi"/>
          <w:sz w:val="28"/>
          <w:szCs w:val="28"/>
        </w:rPr>
        <w:t>Eventually the parties</w:t>
      </w:r>
      <w:r w:rsidR="00D52C33">
        <w:rPr>
          <w:rFonts w:asciiTheme="majorHAnsi" w:hAnsiTheme="majorHAnsi"/>
          <w:sz w:val="28"/>
          <w:szCs w:val="28"/>
        </w:rPr>
        <w:t xml:space="preserve"> decided to move </w:t>
      </w:r>
      <w:r w:rsidR="000131A8">
        <w:rPr>
          <w:rFonts w:asciiTheme="majorHAnsi" w:hAnsiTheme="majorHAnsi"/>
          <w:sz w:val="28"/>
          <w:szCs w:val="28"/>
        </w:rPr>
        <w:t xml:space="preserve">to Iowa from Missouri in 2005.  </w:t>
      </w:r>
      <w:r w:rsidR="00576140">
        <w:rPr>
          <w:rFonts w:asciiTheme="majorHAnsi" w:hAnsiTheme="majorHAnsi"/>
          <w:sz w:val="28"/>
          <w:szCs w:val="28"/>
        </w:rPr>
        <w:t xml:space="preserve">(Tr. p. 17, 19, 168) </w:t>
      </w:r>
      <w:r w:rsidR="00DE6C8F">
        <w:rPr>
          <w:rFonts w:asciiTheme="majorHAnsi" w:hAnsiTheme="majorHAnsi"/>
          <w:sz w:val="28"/>
          <w:szCs w:val="28"/>
        </w:rPr>
        <w:t>John</w:t>
      </w:r>
      <w:r w:rsidR="000131A8">
        <w:rPr>
          <w:rFonts w:asciiTheme="majorHAnsi" w:hAnsiTheme="majorHAnsi"/>
          <w:sz w:val="28"/>
          <w:szCs w:val="28"/>
        </w:rPr>
        <w:t xml:space="preserve"> was offered and accepted a job as in house counsel at American Ordnance in Burlington, Iowa, as Director of Contracts, Proposals and Purchasing</w:t>
      </w:r>
      <w:r>
        <w:rPr>
          <w:rFonts w:asciiTheme="majorHAnsi" w:hAnsiTheme="majorHAnsi"/>
          <w:sz w:val="28"/>
          <w:szCs w:val="28"/>
        </w:rPr>
        <w:t xml:space="preserve">.  </w:t>
      </w:r>
      <w:r w:rsidR="00576140">
        <w:rPr>
          <w:rFonts w:asciiTheme="majorHAnsi" w:hAnsiTheme="majorHAnsi"/>
          <w:sz w:val="28"/>
          <w:szCs w:val="28"/>
        </w:rPr>
        <w:t>(Tr. p. 34)</w:t>
      </w:r>
      <w:r w:rsidR="000131A8">
        <w:rPr>
          <w:rFonts w:asciiTheme="majorHAnsi" w:hAnsiTheme="majorHAnsi"/>
          <w:sz w:val="28"/>
          <w:szCs w:val="28"/>
        </w:rPr>
        <w:t xml:space="preserve">  </w:t>
      </w:r>
      <w:r w:rsidR="00DE6C8F">
        <w:rPr>
          <w:rFonts w:asciiTheme="majorHAnsi" w:hAnsiTheme="majorHAnsi"/>
          <w:sz w:val="28"/>
          <w:szCs w:val="28"/>
        </w:rPr>
        <w:t>Jane</w:t>
      </w:r>
      <w:r w:rsidR="000131A8">
        <w:rPr>
          <w:rFonts w:asciiTheme="majorHAnsi" w:hAnsiTheme="majorHAnsi"/>
          <w:sz w:val="28"/>
          <w:szCs w:val="28"/>
        </w:rPr>
        <w:t xml:space="preserve"> also obtained a job with American Ordnance in 2005 as a quality control engineer.  </w:t>
      </w:r>
      <w:r w:rsidR="00576140">
        <w:rPr>
          <w:rFonts w:asciiTheme="majorHAnsi" w:hAnsiTheme="majorHAnsi"/>
          <w:sz w:val="28"/>
          <w:szCs w:val="28"/>
        </w:rPr>
        <w:t>(Tr. p. 34)</w:t>
      </w:r>
      <w:r w:rsidR="000131A8">
        <w:rPr>
          <w:rFonts w:asciiTheme="majorHAnsi" w:hAnsiTheme="majorHAnsi"/>
          <w:sz w:val="28"/>
          <w:szCs w:val="28"/>
        </w:rPr>
        <w:t xml:space="preserve">  After the move the parties</w:t>
      </w:r>
      <w:r w:rsidR="003E3DB3" w:rsidRPr="000C7AFF">
        <w:rPr>
          <w:rFonts w:asciiTheme="majorHAnsi" w:hAnsiTheme="majorHAnsi"/>
          <w:sz w:val="28"/>
          <w:szCs w:val="28"/>
        </w:rPr>
        <w:t xml:space="preserve"> went to great lengths to get pregnant with </w:t>
      </w:r>
      <w:r w:rsidR="00DE6C8F">
        <w:rPr>
          <w:rFonts w:asciiTheme="majorHAnsi" w:hAnsiTheme="majorHAnsi"/>
          <w:sz w:val="28"/>
          <w:szCs w:val="28"/>
        </w:rPr>
        <w:t>J.J.D.</w:t>
      </w:r>
      <w:r w:rsidR="003E3DB3" w:rsidRPr="000C7AFF">
        <w:rPr>
          <w:rFonts w:asciiTheme="majorHAnsi" w:hAnsiTheme="majorHAnsi"/>
          <w:sz w:val="28"/>
          <w:szCs w:val="28"/>
        </w:rPr>
        <w:t xml:space="preserve"> </w:t>
      </w:r>
      <w:r w:rsidR="00DC12DE" w:rsidRPr="000C7AFF">
        <w:rPr>
          <w:rFonts w:asciiTheme="majorHAnsi" w:hAnsiTheme="majorHAnsi"/>
          <w:sz w:val="28"/>
          <w:szCs w:val="28"/>
        </w:rPr>
        <w:t xml:space="preserve"> </w:t>
      </w:r>
      <w:r w:rsidR="00576140">
        <w:rPr>
          <w:rFonts w:asciiTheme="majorHAnsi" w:hAnsiTheme="majorHAnsi"/>
          <w:sz w:val="28"/>
          <w:szCs w:val="28"/>
        </w:rPr>
        <w:t>(</w:t>
      </w:r>
      <w:r w:rsidR="00A63426">
        <w:rPr>
          <w:rFonts w:asciiTheme="majorHAnsi" w:hAnsiTheme="majorHAnsi"/>
          <w:sz w:val="28"/>
          <w:szCs w:val="28"/>
        </w:rPr>
        <w:t>Tr.  p. 216</w:t>
      </w:r>
      <w:r w:rsidR="00576140">
        <w:rPr>
          <w:rFonts w:asciiTheme="majorHAnsi" w:hAnsiTheme="majorHAnsi"/>
          <w:sz w:val="28"/>
          <w:szCs w:val="28"/>
        </w:rPr>
        <w:t>)</w:t>
      </w:r>
      <w:r w:rsidR="00A63426">
        <w:rPr>
          <w:rFonts w:asciiTheme="majorHAnsi" w:hAnsiTheme="majorHAnsi"/>
          <w:sz w:val="28"/>
          <w:szCs w:val="28"/>
        </w:rPr>
        <w:t xml:space="preserve"> </w:t>
      </w:r>
      <w:r w:rsidR="00DE6C8F">
        <w:rPr>
          <w:rFonts w:asciiTheme="majorHAnsi" w:hAnsiTheme="majorHAnsi"/>
          <w:sz w:val="28"/>
          <w:szCs w:val="28"/>
        </w:rPr>
        <w:t>J</w:t>
      </w:r>
      <w:r w:rsidR="008D6759">
        <w:rPr>
          <w:rFonts w:asciiTheme="majorHAnsi" w:hAnsiTheme="majorHAnsi"/>
          <w:sz w:val="28"/>
          <w:szCs w:val="28"/>
        </w:rPr>
        <w:t>ane</w:t>
      </w:r>
      <w:r w:rsidR="00DC12DE" w:rsidRPr="000C7AFF">
        <w:rPr>
          <w:rFonts w:asciiTheme="majorHAnsi" w:hAnsiTheme="majorHAnsi"/>
          <w:sz w:val="28"/>
          <w:szCs w:val="28"/>
        </w:rPr>
        <w:t xml:space="preserve"> had numerous miscarriages before his </w:t>
      </w:r>
      <w:r w:rsidR="00C86787">
        <w:rPr>
          <w:rFonts w:asciiTheme="majorHAnsi" w:hAnsiTheme="majorHAnsi"/>
          <w:sz w:val="28"/>
          <w:szCs w:val="28"/>
        </w:rPr>
        <w:t xml:space="preserve">birth.  </w:t>
      </w:r>
      <w:r w:rsidR="00576140">
        <w:rPr>
          <w:rFonts w:asciiTheme="majorHAnsi" w:hAnsiTheme="majorHAnsi"/>
          <w:sz w:val="28"/>
          <w:szCs w:val="28"/>
        </w:rPr>
        <w:t>(</w:t>
      </w:r>
      <w:r w:rsidR="00A63426">
        <w:rPr>
          <w:rFonts w:asciiTheme="majorHAnsi" w:hAnsiTheme="majorHAnsi"/>
          <w:sz w:val="28"/>
          <w:szCs w:val="28"/>
        </w:rPr>
        <w:t>Tr. p. 216</w:t>
      </w:r>
      <w:r w:rsidR="00576140">
        <w:rPr>
          <w:rFonts w:asciiTheme="majorHAnsi" w:hAnsiTheme="majorHAnsi"/>
          <w:sz w:val="28"/>
          <w:szCs w:val="28"/>
        </w:rPr>
        <w:t>)</w:t>
      </w:r>
      <w:r w:rsidR="00A63426">
        <w:rPr>
          <w:rFonts w:asciiTheme="majorHAnsi" w:hAnsiTheme="majorHAnsi"/>
          <w:sz w:val="28"/>
          <w:szCs w:val="28"/>
        </w:rPr>
        <w:t xml:space="preserve">  </w:t>
      </w:r>
      <w:r w:rsidR="00C86787">
        <w:rPr>
          <w:rFonts w:asciiTheme="majorHAnsi" w:hAnsiTheme="majorHAnsi"/>
          <w:sz w:val="28"/>
          <w:szCs w:val="28"/>
        </w:rPr>
        <w:t xml:space="preserve">The parties’ then went </w:t>
      </w:r>
      <w:r w:rsidR="00DC12DE" w:rsidRPr="000C7AFF">
        <w:rPr>
          <w:rFonts w:asciiTheme="majorHAnsi" w:hAnsiTheme="majorHAnsi"/>
          <w:sz w:val="28"/>
          <w:szCs w:val="28"/>
        </w:rPr>
        <w:t xml:space="preserve">through two rounds of in vitro fertilization prior to </w:t>
      </w:r>
      <w:r w:rsidR="00DE6C8F">
        <w:rPr>
          <w:rFonts w:asciiTheme="majorHAnsi" w:hAnsiTheme="majorHAnsi"/>
          <w:sz w:val="28"/>
          <w:szCs w:val="28"/>
        </w:rPr>
        <w:t>J</w:t>
      </w:r>
      <w:r w:rsidR="008D6759">
        <w:rPr>
          <w:rFonts w:asciiTheme="majorHAnsi" w:hAnsiTheme="majorHAnsi"/>
          <w:sz w:val="28"/>
          <w:szCs w:val="28"/>
        </w:rPr>
        <w:t>ane</w:t>
      </w:r>
      <w:r w:rsidR="00DC12DE" w:rsidRPr="000C7AFF">
        <w:rPr>
          <w:rFonts w:asciiTheme="majorHAnsi" w:hAnsiTheme="majorHAnsi"/>
          <w:sz w:val="28"/>
          <w:szCs w:val="28"/>
        </w:rPr>
        <w:t xml:space="preserve"> getting pregnant.  </w:t>
      </w:r>
      <w:r w:rsidR="00576140">
        <w:rPr>
          <w:rFonts w:asciiTheme="majorHAnsi" w:hAnsiTheme="majorHAnsi"/>
          <w:sz w:val="28"/>
          <w:szCs w:val="28"/>
        </w:rPr>
        <w:t>(Tr. p. 216)</w:t>
      </w:r>
      <w:r w:rsidR="00A63426">
        <w:rPr>
          <w:rFonts w:asciiTheme="majorHAnsi" w:hAnsiTheme="majorHAnsi"/>
          <w:sz w:val="28"/>
          <w:szCs w:val="28"/>
        </w:rPr>
        <w:t xml:space="preserve">   </w:t>
      </w:r>
      <w:r w:rsidR="00DE6C8F">
        <w:rPr>
          <w:rFonts w:asciiTheme="majorHAnsi" w:hAnsiTheme="majorHAnsi"/>
          <w:sz w:val="28"/>
          <w:szCs w:val="28"/>
        </w:rPr>
        <w:t>J.J.D.</w:t>
      </w:r>
      <w:r w:rsidR="00A63426">
        <w:rPr>
          <w:rFonts w:asciiTheme="majorHAnsi" w:hAnsiTheme="majorHAnsi"/>
          <w:sz w:val="28"/>
          <w:szCs w:val="28"/>
        </w:rPr>
        <w:t xml:space="preserve"> was then born </w:t>
      </w:r>
      <w:r w:rsidR="00720563">
        <w:rPr>
          <w:rFonts w:asciiTheme="majorHAnsi" w:hAnsiTheme="majorHAnsi"/>
          <w:sz w:val="28"/>
          <w:szCs w:val="28"/>
        </w:rPr>
        <w:t>i</w:t>
      </w:r>
      <w:r w:rsidR="00A63426">
        <w:rPr>
          <w:rFonts w:asciiTheme="majorHAnsi" w:hAnsiTheme="majorHAnsi"/>
          <w:sz w:val="28"/>
          <w:szCs w:val="28"/>
        </w:rPr>
        <w:t xml:space="preserve">n the </w:t>
      </w:r>
      <w:r w:rsidR="008D6759">
        <w:rPr>
          <w:rFonts w:asciiTheme="majorHAnsi" w:hAnsiTheme="majorHAnsi"/>
          <w:sz w:val="28"/>
          <w:szCs w:val="28"/>
        </w:rPr>
        <w:t>Winter</w:t>
      </w:r>
      <w:r w:rsidR="00A63426">
        <w:rPr>
          <w:rFonts w:asciiTheme="majorHAnsi" w:hAnsiTheme="majorHAnsi"/>
          <w:sz w:val="28"/>
          <w:szCs w:val="28"/>
        </w:rPr>
        <w:t xml:space="preserve"> of 200</w:t>
      </w:r>
      <w:r w:rsidR="008D6759">
        <w:rPr>
          <w:rFonts w:asciiTheme="majorHAnsi" w:hAnsiTheme="majorHAnsi"/>
          <w:sz w:val="28"/>
          <w:szCs w:val="28"/>
        </w:rPr>
        <w:t>6</w:t>
      </w:r>
      <w:r w:rsidR="00A63426">
        <w:rPr>
          <w:rFonts w:asciiTheme="majorHAnsi" w:hAnsiTheme="majorHAnsi"/>
          <w:sz w:val="28"/>
          <w:szCs w:val="28"/>
        </w:rPr>
        <w:t>.</w:t>
      </w:r>
      <w:r w:rsidR="00576140">
        <w:rPr>
          <w:rFonts w:asciiTheme="majorHAnsi" w:hAnsiTheme="majorHAnsi"/>
          <w:sz w:val="28"/>
          <w:szCs w:val="28"/>
        </w:rPr>
        <w:t xml:space="preserve">  (Tr. p. 460)</w:t>
      </w:r>
      <w:r w:rsidR="00A63426">
        <w:rPr>
          <w:rFonts w:asciiTheme="majorHAnsi" w:hAnsiTheme="majorHAnsi"/>
          <w:sz w:val="28"/>
          <w:szCs w:val="28"/>
        </w:rPr>
        <w:t xml:space="preserve">  </w:t>
      </w:r>
      <w:r w:rsidR="005D1546" w:rsidRPr="000C7AFF">
        <w:rPr>
          <w:rFonts w:asciiTheme="majorHAnsi" w:hAnsiTheme="majorHAnsi"/>
          <w:sz w:val="28"/>
          <w:szCs w:val="28"/>
        </w:rPr>
        <w:t xml:space="preserve">After </w:t>
      </w:r>
      <w:r w:rsidR="00DE6C8F">
        <w:rPr>
          <w:rFonts w:asciiTheme="majorHAnsi" w:hAnsiTheme="majorHAnsi"/>
          <w:sz w:val="28"/>
          <w:szCs w:val="28"/>
        </w:rPr>
        <w:t>J.J.D.</w:t>
      </w:r>
      <w:r w:rsidR="00C41E43" w:rsidRPr="000C7AFF">
        <w:rPr>
          <w:rFonts w:asciiTheme="majorHAnsi" w:hAnsiTheme="majorHAnsi"/>
          <w:sz w:val="28"/>
          <w:szCs w:val="28"/>
        </w:rPr>
        <w:t>’s</w:t>
      </w:r>
      <w:r w:rsidR="005D1546" w:rsidRPr="000C7AFF">
        <w:rPr>
          <w:rFonts w:asciiTheme="majorHAnsi" w:hAnsiTheme="majorHAnsi"/>
          <w:sz w:val="28"/>
          <w:szCs w:val="28"/>
        </w:rPr>
        <w:t xml:space="preserve"> birth the parties lived on their family farm in New London, Iowa.  The parties officially separated in June of 2015, when </w:t>
      </w:r>
      <w:r w:rsidR="00DE6C8F">
        <w:rPr>
          <w:rFonts w:asciiTheme="majorHAnsi" w:hAnsiTheme="majorHAnsi"/>
          <w:sz w:val="28"/>
          <w:szCs w:val="28"/>
        </w:rPr>
        <w:t>John</w:t>
      </w:r>
      <w:r w:rsidR="005D1546" w:rsidRPr="000C7AFF">
        <w:rPr>
          <w:rFonts w:asciiTheme="majorHAnsi" w:hAnsiTheme="majorHAnsi"/>
          <w:sz w:val="28"/>
          <w:szCs w:val="28"/>
        </w:rPr>
        <w:t xml:space="preserve"> discovered that </w:t>
      </w:r>
      <w:r w:rsidR="00DE6C8F">
        <w:rPr>
          <w:rFonts w:asciiTheme="majorHAnsi" w:hAnsiTheme="majorHAnsi"/>
          <w:sz w:val="28"/>
          <w:szCs w:val="28"/>
        </w:rPr>
        <w:t>Jane</w:t>
      </w:r>
      <w:r w:rsidR="005D1546" w:rsidRPr="000C7AFF">
        <w:rPr>
          <w:rFonts w:asciiTheme="majorHAnsi" w:hAnsiTheme="majorHAnsi"/>
          <w:sz w:val="28"/>
          <w:szCs w:val="28"/>
        </w:rPr>
        <w:t xml:space="preserve"> was in a serious relationship with another </w:t>
      </w:r>
      <w:r w:rsidR="008D6759">
        <w:rPr>
          <w:rFonts w:asciiTheme="majorHAnsi" w:hAnsiTheme="majorHAnsi"/>
          <w:sz w:val="28"/>
          <w:szCs w:val="28"/>
        </w:rPr>
        <w:t>man</w:t>
      </w:r>
      <w:r w:rsidR="005D1546" w:rsidRPr="000C7AFF">
        <w:rPr>
          <w:rFonts w:asciiTheme="majorHAnsi" w:hAnsiTheme="majorHAnsi"/>
          <w:sz w:val="28"/>
          <w:szCs w:val="28"/>
        </w:rPr>
        <w:t xml:space="preserve">. </w:t>
      </w:r>
      <w:r w:rsidR="00B939DB">
        <w:rPr>
          <w:rFonts w:asciiTheme="majorHAnsi" w:hAnsiTheme="majorHAnsi"/>
          <w:sz w:val="28"/>
          <w:szCs w:val="28"/>
        </w:rPr>
        <w:t xml:space="preserve"> (Tr. p. 110-111)</w:t>
      </w:r>
      <w:r w:rsidR="005D1546" w:rsidRPr="000C7AFF">
        <w:rPr>
          <w:rFonts w:asciiTheme="majorHAnsi" w:hAnsiTheme="majorHAnsi"/>
          <w:sz w:val="28"/>
          <w:szCs w:val="28"/>
        </w:rPr>
        <w:t xml:space="preserve"> </w:t>
      </w:r>
      <w:r w:rsidR="00A77B72">
        <w:rPr>
          <w:rFonts w:asciiTheme="majorHAnsi" w:hAnsiTheme="majorHAnsi"/>
          <w:sz w:val="28"/>
          <w:szCs w:val="28"/>
        </w:rPr>
        <w:t xml:space="preserve">Up until that discovery </w:t>
      </w:r>
      <w:r w:rsidR="00DE6C8F">
        <w:rPr>
          <w:rFonts w:asciiTheme="majorHAnsi" w:hAnsiTheme="majorHAnsi"/>
          <w:sz w:val="28"/>
          <w:szCs w:val="28"/>
        </w:rPr>
        <w:t>Jane</w:t>
      </w:r>
      <w:r w:rsidR="00A77B72">
        <w:rPr>
          <w:rFonts w:asciiTheme="majorHAnsi" w:hAnsiTheme="majorHAnsi"/>
          <w:sz w:val="28"/>
          <w:szCs w:val="28"/>
        </w:rPr>
        <w:t xml:space="preserve"> and </w:t>
      </w:r>
      <w:r w:rsidR="00DE6C8F">
        <w:rPr>
          <w:rFonts w:asciiTheme="majorHAnsi" w:hAnsiTheme="majorHAnsi"/>
          <w:sz w:val="28"/>
          <w:szCs w:val="28"/>
        </w:rPr>
        <w:t>John</w:t>
      </w:r>
      <w:r w:rsidR="00A77B72">
        <w:rPr>
          <w:rFonts w:asciiTheme="majorHAnsi" w:hAnsiTheme="majorHAnsi"/>
          <w:sz w:val="28"/>
          <w:szCs w:val="28"/>
        </w:rPr>
        <w:t xml:space="preserve"> shared </w:t>
      </w:r>
      <w:r w:rsidR="00D13A13">
        <w:rPr>
          <w:rFonts w:asciiTheme="majorHAnsi" w:hAnsiTheme="majorHAnsi"/>
          <w:sz w:val="28"/>
          <w:szCs w:val="28"/>
        </w:rPr>
        <w:t>the</w:t>
      </w:r>
      <w:r w:rsidR="008D6759">
        <w:rPr>
          <w:rFonts w:asciiTheme="majorHAnsi" w:hAnsiTheme="majorHAnsi"/>
          <w:sz w:val="28"/>
          <w:szCs w:val="28"/>
        </w:rPr>
        <w:t xml:space="preserve"> same bed when </w:t>
      </w:r>
      <w:r w:rsidR="00A77B72">
        <w:rPr>
          <w:rFonts w:asciiTheme="majorHAnsi" w:hAnsiTheme="majorHAnsi"/>
          <w:sz w:val="28"/>
          <w:szCs w:val="28"/>
        </w:rPr>
        <w:t xml:space="preserve">he returned home on the weekends.  (Tr. p. 171) </w:t>
      </w:r>
      <w:r w:rsidR="005D1546" w:rsidRPr="000C7AFF">
        <w:rPr>
          <w:rFonts w:asciiTheme="majorHAnsi" w:hAnsiTheme="majorHAnsi"/>
          <w:sz w:val="28"/>
          <w:szCs w:val="28"/>
        </w:rPr>
        <w:t xml:space="preserve">At the time of trial, </w:t>
      </w:r>
      <w:r w:rsidR="00DE6C8F">
        <w:rPr>
          <w:rFonts w:asciiTheme="majorHAnsi" w:hAnsiTheme="majorHAnsi"/>
          <w:sz w:val="28"/>
          <w:szCs w:val="28"/>
        </w:rPr>
        <w:t>J.J.D.</w:t>
      </w:r>
      <w:r w:rsidR="005D1546" w:rsidRPr="000C7AFF">
        <w:rPr>
          <w:rFonts w:asciiTheme="majorHAnsi" w:hAnsiTheme="majorHAnsi"/>
          <w:sz w:val="28"/>
          <w:szCs w:val="28"/>
        </w:rPr>
        <w:t xml:space="preserve"> attended kindergarten in Mediapolis.</w:t>
      </w:r>
      <w:r w:rsidR="00B939DB">
        <w:rPr>
          <w:rFonts w:asciiTheme="majorHAnsi" w:hAnsiTheme="majorHAnsi"/>
          <w:sz w:val="28"/>
          <w:szCs w:val="28"/>
        </w:rPr>
        <w:t xml:space="preserve"> (Tr. p. 44)</w:t>
      </w:r>
    </w:p>
    <w:p w14:paraId="0DE5468C" w14:textId="381B0D82" w:rsidR="005D1546" w:rsidRPr="000C7AFF" w:rsidRDefault="005D1546" w:rsidP="00C86787">
      <w:pPr>
        <w:spacing w:line="480" w:lineRule="auto"/>
        <w:ind w:firstLine="720"/>
        <w:rPr>
          <w:rFonts w:asciiTheme="majorHAnsi" w:hAnsiTheme="majorHAnsi"/>
          <w:sz w:val="28"/>
          <w:szCs w:val="28"/>
        </w:rPr>
      </w:pPr>
      <w:r w:rsidRPr="000C7AFF">
        <w:rPr>
          <w:rFonts w:asciiTheme="majorHAnsi" w:hAnsiTheme="majorHAnsi"/>
          <w:sz w:val="28"/>
          <w:szCs w:val="28"/>
        </w:rPr>
        <w:t xml:space="preserve">Though both parents loved and cared for </w:t>
      </w:r>
      <w:r w:rsidR="00DE6C8F">
        <w:rPr>
          <w:rFonts w:asciiTheme="majorHAnsi" w:hAnsiTheme="majorHAnsi"/>
          <w:sz w:val="28"/>
          <w:szCs w:val="28"/>
        </w:rPr>
        <w:t>J.J.D.</w:t>
      </w:r>
      <w:r w:rsidRPr="000C7AFF">
        <w:rPr>
          <w:rFonts w:asciiTheme="majorHAnsi" w:hAnsiTheme="majorHAnsi"/>
          <w:sz w:val="28"/>
          <w:szCs w:val="28"/>
        </w:rPr>
        <w:t xml:space="preserve">, their respective </w:t>
      </w:r>
      <w:r w:rsidR="00E82FBA" w:rsidRPr="000C7AFF">
        <w:rPr>
          <w:rFonts w:asciiTheme="majorHAnsi" w:hAnsiTheme="majorHAnsi"/>
          <w:sz w:val="28"/>
          <w:szCs w:val="28"/>
        </w:rPr>
        <w:t>priorities</w:t>
      </w:r>
      <w:r w:rsidRPr="000C7AFF">
        <w:rPr>
          <w:rFonts w:asciiTheme="majorHAnsi" w:hAnsiTheme="majorHAnsi"/>
          <w:sz w:val="28"/>
          <w:szCs w:val="28"/>
        </w:rPr>
        <w:t xml:space="preserve"> dramatically affected each’s ability to care for him.  From November of 2009 till August of 2014, </w:t>
      </w:r>
      <w:r w:rsidR="00DE6C8F">
        <w:rPr>
          <w:rFonts w:asciiTheme="majorHAnsi" w:hAnsiTheme="majorHAnsi"/>
          <w:sz w:val="28"/>
          <w:szCs w:val="28"/>
        </w:rPr>
        <w:t>John</w:t>
      </w:r>
      <w:r w:rsidRPr="000C7AFF">
        <w:rPr>
          <w:rFonts w:asciiTheme="majorHAnsi" w:hAnsiTheme="majorHAnsi"/>
          <w:sz w:val="28"/>
          <w:szCs w:val="28"/>
        </w:rPr>
        <w:t xml:space="preserve"> was </w:t>
      </w:r>
      <w:r w:rsidR="00DE6C8F">
        <w:rPr>
          <w:rFonts w:asciiTheme="majorHAnsi" w:hAnsiTheme="majorHAnsi"/>
          <w:sz w:val="28"/>
          <w:szCs w:val="28"/>
        </w:rPr>
        <w:t>J.J.D.</w:t>
      </w:r>
      <w:r w:rsidRPr="000C7AFF">
        <w:rPr>
          <w:rFonts w:asciiTheme="majorHAnsi" w:hAnsiTheme="majorHAnsi"/>
          <w:sz w:val="28"/>
          <w:szCs w:val="28"/>
        </w:rPr>
        <w:t>’s primary physical caregiver</w:t>
      </w:r>
      <w:r w:rsidR="00C86787">
        <w:rPr>
          <w:rFonts w:asciiTheme="majorHAnsi" w:hAnsiTheme="majorHAnsi"/>
          <w:sz w:val="28"/>
          <w:szCs w:val="28"/>
        </w:rPr>
        <w:t xml:space="preserve"> in addition to being a full-</w:t>
      </w:r>
      <w:r w:rsidR="00E82FBA" w:rsidRPr="000C7AFF">
        <w:rPr>
          <w:rFonts w:asciiTheme="majorHAnsi" w:hAnsiTheme="majorHAnsi"/>
          <w:sz w:val="28"/>
          <w:szCs w:val="28"/>
        </w:rPr>
        <w:t xml:space="preserve">time in house counsel at the </w:t>
      </w:r>
      <w:r w:rsidR="00C86787">
        <w:rPr>
          <w:rFonts w:asciiTheme="majorHAnsi" w:hAnsiTheme="majorHAnsi"/>
          <w:sz w:val="28"/>
          <w:szCs w:val="28"/>
        </w:rPr>
        <w:t>American Ordnance</w:t>
      </w:r>
      <w:r w:rsidR="00E82FBA" w:rsidRPr="000C7AFF">
        <w:rPr>
          <w:rFonts w:asciiTheme="majorHAnsi" w:hAnsiTheme="majorHAnsi"/>
          <w:sz w:val="28"/>
          <w:szCs w:val="28"/>
        </w:rPr>
        <w:t xml:space="preserve">. </w:t>
      </w:r>
      <w:r w:rsidRPr="000C7AFF">
        <w:rPr>
          <w:rFonts w:asciiTheme="majorHAnsi" w:hAnsiTheme="majorHAnsi"/>
          <w:sz w:val="28"/>
          <w:szCs w:val="28"/>
        </w:rPr>
        <w:t xml:space="preserve">  </w:t>
      </w:r>
      <w:r w:rsidR="0025544F">
        <w:rPr>
          <w:rFonts w:asciiTheme="majorHAnsi" w:hAnsiTheme="majorHAnsi"/>
          <w:sz w:val="28"/>
          <w:szCs w:val="28"/>
        </w:rPr>
        <w:t xml:space="preserve">(Tr. p. 98, 188, 297, 300; Exhibit K; February 3, 2016, Temporary Order p. 2) </w:t>
      </w:r>
      <w:r w:rsidR="008D6759">
        <w:rPr>
          <w:rFonts w:asciiTheme="majorHAnsi" w:hAnsiTheme="majorHAnsi"/>
          <w:sz w:val="28"/>
          <w:szCs w:val="28"/>
        </w:rPr>
        <w:t xml:space="preserve">While </w:t>
      </w:r>
      <w:r w:rsidRPr="000C7AFF">
        <w:rPr>
          <w:rFonts w:asciiTheme="majorHAnsi" w:hAnsiTheme="majorHAnsi"/>
          <w:sz w:val="28"/>
          <w:szCs w:val="28"/>
        </w:rPr>
        <w:t xml:space="preserve">he would make his meals, line up his care, transport him, and arrange his medical care, </w:t>
      </w:r>
      <w:r w:rsidR="00DE6C8F">
        <w:rPr>
          <w:rFonts w:asciiTheme="majorHAnsi" w:hAnsiTheme="majorHAnsi"/>
          <w:sz w:val="28"/>
          <w:szCs w:val="28"/>
        </w:rPr>
        <w:t>Jane</w:t>
      </w:r>
      <w:r w:rsidRPr="000C7AFF">
        <w:rPr>
          <w:rFonts w:asciiTheme="majorHAnsi" w:hAnsiTheme="majorHAnsi"/>
          <w:sz w:val="28"/>
          <w:szCs w:val="28"/>
        </w:rPr>
        <w:t xml:space="preserve"> was largely absent. </w:t>
      </w:r>
      <w:r w:rsidR="0025544F">
        <w:rPr>
          <w:rFonts w:asciiTheme="majorHAnsi" w:hAnsiTheme="majorHAnsi"/>
          <w:sz w:val="28"/>
          <w:szCs w:val="28"/>
        </w:rPr>
        <w:t xml:space="preserve"> (Tr. p. 318-319)</w:t>
      </w:r>
      <w:r w:rsidRPr="000C7AFF">
        <w:rPr>
          <w:rFonts w:asciiTheme="majorHAnsi" w:hAnsiTheme="majorHAnsi"/>
          <w:sz w:val="28"/>
          <w:szCs w:val="28"/>
        </w:rPr>
        <w:t xml:space="preserve"> </w:t>
      </w:r>
      <w:r w:rsidR="002B6626" w:rsidRPr="000C7AFF">
        <w:rPr>
          <w:rFonts w:asciiTheme="majorHAnsi" w:hAnsiTheme="majorHAnsi"/>
          <w:sz w:val="28"/>
          <w:szCs w:val="28"/>
        </w:rPr>
        <w:t xml:space="preserve">Most nights </w:t>
      </w:r>
      <w:r w:rsidR="00DE6C8F">
        <w:rPr>
          <w:rFonts w:asciiTheme="majorHAnsi" w:hAnsiTheme="majorHAnsi"/>
          <w:sz w:val="28"/>
          <w:szCs w:val="28"/>
        </w:rPr>
        <w:t>Jane</w:t>
      </w:r>
      <w:r w:rsidR="002B6626" w:rsidRPr="000C7AFF">
        <w:rPr>
          <w:rFonts w:asciiTheme="majorHAnsi" w:hAnsiTheme="majorHAnsi"/>
          <w:sz w:val="28"/>
          <w:szCs w:val="28"/>
        </w:rPr>
        <w:t xml:space="preserve"> would retire to h</w:t>
      </w:r>
      <w:r w:rsidR="008D6759">
        <w:rPr>
          <w:rFonts w:asciiTheme="majorHAnsi" w:hAnsiTheme="majorHAnsi"/>
          <w:sz w:val="28"/>
          <w:szCs w:val="28"/>
        </w:rPr>
        <w:t>er</w:t>
      </w:r>
      <w:r w:rsidR="002B6626" w:rsidRPr="000C7AFF">
        <w:rPr>
          <w:rFonts w:asciiTheme="majorHAnsi" w:hAnsiTheme="majorHAnsi"/>
          <w:sz w:val="28"/>
          <w:szCs w:val="28"/>
        </w:rPr>
        <w:t xml:space="preserve"> sanctuary, </w:t>
      </w:r>
      <w:r w:rsidRPr="000C7AFF">
        <w:rPr>
          <w:rFonts w:asciiTheme="majorHAnsi" w:hAnsiTheme="majorHAnsi"/>
          <w:sz w:val="28"/>
          <w:szCs w:val="28"/>
        </w:rPr>
        <w:t>the barn</w:t>
      </w:r>
      <w:r w:rsidR="002B6626" w:rsidRPr="000C7AFF">
        <w:rPr>
          <w:rFonts w:asciiTheme="majorHAnsi" w:hAnsiTheme="majorHAnsi"/>
          <w:sz w:val="28"/>
          <w:szCs w:val="28"/>
        </w:rPr>
        <w:t>,</w:t>
      </w:r>
      <w:r w:rsidRPr="000C7AFF">
        <w:rPr>
          <w:rFonts w:asciiTheme="majorHAnsi" w:hAnsiTheme="majorHAnsi"/>
          <w:sz w:val="28"/>
          <w:szCs w:val="28"/>
        </w:rPr>
        <w:t xml:space="preserve"> or local tavern to drink alcohol and smoke. </w:t>
      </w:r>
      <w:r w:rsidR="0025544F">
        <w:rPr>
          <w:rFonts w:asciiTheme="majorHAnsi" w:hAnsiTheme="majorHAnsi"/>
          <w:sz w:val="28"/>
          <w:szCs w:val="28"/>
        </w:rPr>
        <w:t>(Tr. p. 156, 468)</w:t>
      </w:r>
      <w:r w:rsidRPr="000C7AFF">
        <w:rPr>
          <w:rFonts w:asciiTheme="majorHAnsi" w:hAnsiTheme="majorHAnsi"/>
          <w:sz w:val="28"/>
          <w:szCs w:val="28"/>
        </w:rPr>
        <w:t xml:space="preserve"> </w:t>
      </w:r>
      <w:r w:rsidR="002B6626" w:rsidRPr="000C7AFF">
        <w:rPr>
          <w:rFonts w:asciiTheme="majorHAnsi" w:hAnsiTheme="majorHAnsi"/>
          <w:sz w:val="28"/>
          <w:szCs w:val="28"/>
        </w:rPr>
        <w:t xml:space="preserve">When </w:t>
      </w:r>
      <w:r w:rsidR="00DE6C8F">
        <w:rPr>
          <w:rFonts w:asciiTheme="majorHAnsi" w:hAnsiTheme="majorHAnsi"/>
          <w:sz w:val="28"/>
          <w:szCs w:val="28"/>
        </w:rPr>
        <w:t>Jane</w:t>
      </w:r>
      <w:r w:rsidR="002B6626" w:rsidRPr="000C7AFF">
        <w:rPr>
          <w:rFonts w:asciiTheme="majorHAnsi" w:hAnsiTheme="majorHAnsi"/>
          <w:sz w:val="28"/>
          <w:szCs w:val="28"/>
        </w:rPr>
        <w:t xml:space="preserve"> was out drinking, </w:t>
      </w:r>
      <w:r w:rsidR="00DE6C8F">
        <w:rPr>
          <w:rFonts w:asciiTheme="majorHAnsi" w:hAnsiTheme="majorHAnsi"/>
          <w:sz w:val="28"/>
          <w:szCs w:val="28"/>
        </w:rPr>
        <w:t>John</w:t>
      </w:r>
      <w:r w:rsidR="002B6626" w:rsidRPr="000C7AFF">
        <w:rPr>
          <w:rFonts w:asciiTheme="majorHAnsi" w:hAnsiTheme="majorHAnsi"/>
          <w:sz w:val="28"/>
          <w:szCs w:val="28"/>
        </w:rPr>
        <w:t xml:space="preserve"> was the sole person responsible for all household chores, in addition to raising </w:t>
      </w:r>
      <w:r w:rsidR="00DE6C8F">
        <w:rPr>
          <w:rFonts w:asciiTheme="majorHAnsi" w:hAnsiTheme="majorHAnsi"/>
          <w:sz w:val="28"/>
          <w:szCs w:val="28"/>
        </w:rPr>
        <w:t>J.J.D.</w:t>
      </w:r>
      <w:r w:rsidR="00E82FBA" w:rsidRPr="000C7AFF">
        <w:rPr>
          <w:rFonts w:asciiTheme="majorHAnsi" w:hAnsiTheme="majorHAnsi"/>
          <w:sz w:val="28"/>
          <w:szCs w:val="28"/>
        </w:rPr>
        <w:t xml:space="preserve"> and </w:t>
      </w:r>
      <w:r w:rsidR="00DE6C8F">
        <w:rPr>
          <w:rFonts w:asciiTheme="majorHAnsi" w:hAnsiTheme="majorHAnsi"/>
          <w:sz w:val="28"/>
          <w:szCs w:val="28"/>
        </w:rPr>
        <w:t>Jane</w:t>
      </w:r>
      <w:r w:rsidR="00E82FBA" w:rsidRPr="000C7AFF">
        <w:rPr>
          <w:rFonts w:asciiTheme="majorHAnsi" w:hAnsiTheme="majorHAnsi"/>
          <w:sz w:val="28"/>
          <w:szCs w:val="28"/>
        </w:rPr>
        <w:t xml:space="preserve">’s girls.  </w:t>
      </w:r>
      <w:r w:rsidR="0025544F">
        <w:rPr>
          <w:rFonts w:asciiTheme="majorHAnsi" w:hAnsiTheme="majorHAnsi"/>
          <w:sz w:val="28"/>
          <w:szCs w:val="28"/>
        </w:rPr>
        <w:t xml:space="preserve">(Tr. 155-156) </w:t>
      </w:r>
      <w:r w:rsidR="00DE6C8F">
        <w:rPr>
          <w:rFonts w:asciiTheme="majorHAnsi" w:hAnsiTheme="majorHAnsi"/>
          <w:sz w:val="28"/>
          <w:szCs w:val="28"/>
        </w:rPr>
        <w:t>Jane</w:t>
      </w:r>
      <w:r w:rsidR="00E82FBA" w:rsidRPr="000C7AFF">
        <w:rPr>
          <w:rFonts w:asciiTheme="majorHAnsi" w:hAnsiTheme="majorHAnsi"/>
          <w:sz w:val="28"/>
          <w:szCs w:val="28"/>
        </w:rPr>
        <w:t xml:space="preserve"> preferred it that way, as it allowed h</w:t>
      </w:r>
      <w:r w:rsidR="008D6759">
        <w:rPr>
          <w:rFonts w:asciiTheme="majorHAnsi" w:hAnsiTheme="majorHAnsi"/>
          <w:sz w:val="28"/>
          <w:szCs w:val="28"/>
        </w:rPr>
        <w:t>er</w:t>
      </w:r>
      <w:r w:rsidR="00E82FBA" w:rsidRPr="000C7AFF">
        <w:rPr>
          <w:rFonts w:asciiTheme="majorHAnsi" w:hAnsiTheme="majorHAnsi"/>
          <w:sz w:val="28"/>
          <w:szCs w:val="28"/>
        </w:rPr>
        <w:t xml:space="preserve"> the freedom to go out to bars and meet other </w:t>
      </w:r>
      <w:r w:rsidR="008D6759">
        <w:rPr>
          <w:rFonts w:asciiTheme="majorHAnsi" w:hAnsiTheme="majorHAnsi"/>
          <w:sz w:val="28"/>
          <w:szCs w:val="28"/>
        </w:rPr>
        <w:t>men</w:t>
      </w:r>
      <w:r w:rsidR="00E82FBA" w:rsidRPr="000C7AFF">
        <w:rPr>
          <w:rFonts w:asciiTheme="majorHAnsi" w:hAnsiTheme="majorHAnsi"/>
          <w:sz w:val="28"/>
          <w:szCs w:val="28"/>
        </w:rPr>
        <w:t xml:space="preserve">. </w:t>
      </w:r>
      <w:r w:rsidR="002B6626" w:rsidRPr="000C7AFF">
        <w:rPr>
          <w:rFonts w:asciiTheme="majorHAnsi" w:hAnsiTheme="majorHAnsi"/>
          <w:sz w:val="28"/>
          <w:szCs w:val="28"/>
        </w:rPr>
        <w:t xml:space="preserve"> </w:t>
      </w:r>
      <w:r w:rsidR="0025544F">
        <w:rPr>
          <w:rFonts w:asciiTheme="majorHAnsi" w:hAnsiTheme="majorHAnsi"/>
          <w:sz w:val="28"/>
          <w:szCs w:val="28"/>
        </w:rPr>
        <w:t>(Tr. p. 162-163)</w:t>
      </w:r>
    </w:p>
    <w:p w14:paraId="2FD02CBF" w14:textId="7F832DD9" w:rsidR="008F7EAF" w:rsidRPr="000C7AFF" w:rsidRDefault="00C41E43"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Over the course of the parties’ sixteen year marriage </w:t>
      </w:r>
      <w:r w:rsidR="00DE6C8F">
        <w:rPr>
          <w:rFonts w:asciiTheme="majorHAnsi" w:hAnsiTheme="majorHAnsi"/>
          <w:sz w:val="28"/>
          <w:szCs w:val="28"/>
        </w:rPr>
        <w:t>Jane</w:t>
      </w:r>
      <w:r w:rsidRPr="000C7AFF">
        <w:rPr>
          <w:rFonts w:asciiTheme="majorHAnsi" w:hAnsiTheme="majorHAnsi"/>
          <w:sz w:val="28"/>
          <w:szCs w:val="28"/>
        </w:rPr>
        <w:t xml:space="preserve"> had no less than eight affairs on </w:t>
      </w:r>
      <w:r w:rsidR="00DE6C8F">
        <w:rPr>
          <w:rFonts w:asciiTheme="majorHAnsi" w:hAnsiTheme="majorHAnsi"/>
          <w:sz w:val="28"/>
          <w:szCs w:val="28"/>
        </w:rPr>
        <w:t>John</w:t>
      </w:r>
      <w:r w:rsidRPr="000C7AFF">
        <w:rPr>
          <w:rFonts w:asciiTheme="majorHAnsi" w:hAnsiTheme="majorHAnsi"/>
          <w:sz w:val="28"/>
          <w:szCs w:val="28"/>
        </w:rPr>
        <w:t xml:space="preserve">.  </w:t>
      </w:r>
      <w:r w:rsidR="0025544F">
        <w:rPr>
          <w:rFonts w:asciiTheme="majorHAnsi" w:hAnsiTheme="majorHAnsi"/>
          <w:sz w:val="28"/>
          <w:szCs w:val="28"/>
        </w:rPr>
        <w:t xml:space="preserve">(Tr. p. 195) </w:t>
      </w:r>
      <w:r w:rsidRPr="000C7AFF">
        <w:rPr>
          <w:rFonts w:asciiTheme="majorHAnsi" w:hAnsiTheme="majorHAnsi"/>
          <w:sz w:val="28"/>
          <w:szCs w:val="28"/>
        </w:rPr>
        <w:t xml:space="preserve">The parties’ relationship then started to really deteriorate in 2013 when </w:t>
      </w:r>
      <w:r w:rsidR="00DE6C8F">
        <w:rPr>
          <w:rFonts w:asciiTheme="majorHAnsi" w:hAnsiTheme="majorHAnsi"/>
          <w:sz w:val="28"/>
          <w:szCs w:val="28"/>
        </w:rPr>
        <w:t>Jane</w:t>
      </w:r>
      <w:r w:rsidRPr="000C7AFF">
        <w:rPr>
          <w:rFonts w:asciiTheme="majorHAnsi" w:hAnsiTheme="majorHAnsi"/>
          <w:sz w:val="28"/>
          <w:szCs w:val="28"/>
        </w:rPr>
        <w:t xml:space="preserve"> admitted to </w:t>
      </w:r>
      <w:r w:rsidR="00DE6C8F">
        <w:rPr>
          <w:rFonts w:asciiTheme="majorHAnsi" w:hAnsiTheme="majorHAnsi"/>
          <w:sz w:val="28"/>
          <w:szCs w:val="28"/>
        </w:rPr>
        <w:t>John</w:t>
      </w:r>
      <w:r w:rsidRPr="000C7AFF">
        <w:rPr>
          <w:rFonts w:asciiTheme="majorHAnsi" w:hAnsiTheme="majorHAnsi"/>
          <w:sz w:val="28"/>
          <w:szCs w:val="28"/>
        </w:rPr>
        <w:t xml:space="preserve"> that </w:t>
      </w:r>
      <w:r w:rsidR="008D6759">
        <w:rPr>
          <w:rFonts w:asciiTheme="majorHAnsi" w:hAnsiTheme="majorHAnsi"/>
          <w:sz w:val="28"/>
          <w:szCs w:val="28"/>
        </w:rPr>
        <w:t>s</w:t>
      </w:r>
      <w:r w:rsidRPr="000C7AFF">
        <w:rPr>
          <w:rFonts w:asciiTheme="majorHAnsi" w:hAnsiTheme="majorHAnsi"/>
          <w:sz w:val="28"/>
          <w:szCs w:val="28"/>
        </w:rPr>
        <w:t>he was having an extra-marital fair on h</w:t>
      </w:r>
      <w:r w:rsidR="008D6759">
        <w:rPr>
          <w:rFonts w:asciiTheme="majorHAnsi" w:hAnsiTheme="majorHAnsi"/>
          <w:sz w:val="28"/>
          <w:szCs w:val="28"/>
        </w:rPr>
        <w:t>im</w:t>
      </w:r>
      <w:r w:rsidRPr="000C7AFF">
        <w:rPr>
          <w:rFonts w:asciiTheme="majorHAnsi" w:hAnsiTheme="majorHAnsi"/>
          <w:sz w:val="28"/>
          <w:szCs w:val="28"/>
        </w:rPr>
        <w:t xml:space="preserve"> with a man</w:t>
      </w:r>
      <w:r w:rsidR="007A1A95">
        <w:rPr>
          <w:rFonts w:asciiTheme="majorHAnsi" w:hAnsiTheme="majorHAnsi"/>
          <w:sz w:val="28"/>
          <w:szCs w:val="28"/>
        </w:rPr>
        <w:t xml:space="preserve">, </w:t>
      </w:r>
      <w:r w:rsidR="008D6759">
        <w:rPr>
          <w:rFonts w:asciiTheme="majorHAnsi" w:hAnsiTheme="majorHAnsi"/>
          <w:sz w:val="28"/>
          <w:szCs w:val="28"/>
        </w:rPr>
        <w:t>John Smith</w:t>
      </w:r>
      <w:r w:rsidR="002E5DFC">
        <w:rPr>
          <w:rFonts w:asciiTheme="majorHAnsi" w:hAnsiTheme="majorHAnsi"/>
          <w:sz w:val="28"/>
          <w:szCs w:val="28"/>
        </w:rPr>
        <w:t xml:space="preserve">. </w:t>
      </w:r>
      <w:r w:rsidR="00A77B72">
        <w:rPr>
          <w:rFonts w:asciiTheme="majorHAnsi" w:hAnsiTheme="majorHAnsi"/>
          <w:sz w:val="28"/>
          <w:szCs w:val="28"/>
        </w:rPr>
        <w:t>(Tr. p. 198, 200</w:t>
      </w:r>
      <w:r w:rsidR="00E10424">
        <w:rPr>
          <w:rFonts w:asciiTheme="majorHAnsi" w:hAnsiTheme="majorHAnsi"/>
          <w:sz w:val="28"/>
          <w:szCs w:val="28"/>
        </w:rPr>
        <w:t>)</w:t>
      </w:r>
      <w:r w:rsidR="002E5DFC">
        <w:rPr>
          <w:rFonts w:asciiTheme="majorHAnsi" w:hAnsiTheme="majorHAnsi"/>
          <w:sz w:val="28"/>
          <w:szCs w:val="28"/>
        </w:rPr>
        <w:t xml:space="preserve"> As </w:t>
      </w:r>
      <w:r w:rsidR="00DE6C8F">
        <w:rPr>
          <w:rFonts w:asciiTheme="majorHAnsi" w:hAnsiTheme="majorHAnsi"/>
          <w:sz w:val="28"/>
          <w:szCs w:val="28"/>
        </w:rPr>
        <w:t>Jane</w:t>
      </w:r>
      <w:r w:rsidR="002E5DFC">
        <w:rPr>
          <w:rFonts w:asciiTheme="majorHAnsi" w:hAnsiTheme="majorHAnsi"/>
          <w:sz w:val="28"/>
          <w:szCs w:val="28"/>
        </w:rPr>
        <w:t xml:space="preserve"> testified, </w:t>
      </w:r>
      <w:r w:rsidR="008D6759">
        <w:rPr>
          <w:rFonts w:asciiTheme="majorHAnsi" w:hAnsiTheme="majorHAnsi"/>
          <w:sz w:val="28"/>
          <w:szCs w:val="28"/>
        </w:rPr>
        <w:t>s</w:t>
      </w:r>
      <w:r w:rsidR="002E5DFC">
        <w:rPr>
          <w:rFonts w:asciiTheme="majorHAnsi" w:hAnsiTheme="majorHAnsi"/>
          <w:sz w:val="28"/>
          <w:szCs w:val="28"/>
        </w:rPr>
        <w:t>he met M</w:t>
      </w:r>
      <w:r w:rsidR="008D6759">
        <w:rPr>
          <w:rFonts w:asciiTheme="majorHAnsi" w:hAnsiTheme="majorHAnsi"/>
          <w:sz w:val="28"/>
          <w:szCs w:val="28"/>
        </w:rPr>
        <w:t>r. Smith</w:t>
      </w:r>
      <w:r w:rsidR="002E5DFC">
        <w:rPr>
          <w:rFonts w:asciiTheme="majorHAnsi" w:hAnsiTheme="majorHAnsi"/>
          <w:sz w:val="28"/>
          <w:szCs w:val="28"/>
        </w:rPr>
        <w:t xml:space="preserve"> when </w:t>
      </w:r>
      <w:r w:rsidR="008D6759">
        <w:rPr>
          <w:rFonts w:asciiTheme="majorHAnsi" w:hAnsiTheme="majorHAnsi"/>
          <w:sz w:val="28"/>
          <w:szCs w:val="28"/>
        </w:rPr>
        <w:t>s</w:t>
      </w:r>
      <w:r w:rsidR="002E5DFC">
        <w:rPr>
          <w:rFonts w:asciiTheme="majorHAnsi" w:hAnsiTheme="majorHAnsi"/>
          <w:sz w:val="28"/>
          <w:szCs w:val="28"/>
        </w:rPr>
        <w:t xml:space="preserve">he was drinking at a bar. </w:t>
      </w:r>
      <w:r w:rsidR="00E10424">
        <w:rPr>
          <w:rFonts w:asciiTheme="majorHAnsi" w:hAnsiTheme="majorHAnsi"/>
          <w:sz w:val="28"/>
          <w:szCs w:val="28"/>
        </w:rPr>
        <w:t>(Tr. p. 96)</w:t>
      </w:r>
      <w:r w:rsidR="002E5DFC">
        <w:rPr>
          <w:rFonts w:asciiTheme="majorHAnsi" w:hAnsiTheme="majorHAnsi"/>
          <w:sz w:val="28"/>
          <w:szCs w:val="28"/>
        </w:rPr>
        <w:t xml:space="preserve"> Meanwhile, </w:t>
      </w:r>
      <w:r w:rsidR="00DE6C8F">
        <w:rPr>
          <w:rFonts w:asciiTheme="majorHAnsi" w:hAnsiTheme="majorHAnsi"/>
          <w:sz w:val="28"/>
          <w:szCs w:val="28"/>
        </w:rPr>
        <w:t>John</w:t>
      </w:r>
      <w:r w:rsidR="002E5DFC">
        <w:rPr>
          <w:rFonts w:asciiTheme="majorHAnsi" w:hAnsiTheme="majorHAnsi"/>
          <w:sz w:val="28"/>
          <w:szCs w:val="28"/>
        </w:rPr>
        <w:t xml:space="preserve"> was at home taking care of the parties’ child. </w:t>
      </w:r>
      <w:r w:rsidR="00E10424">
        <w:rPr>
          <w:rFonts w:asciiTheme="majorHAnsi" w:hAnsiTheme="majorHAnsi"/>
          <w:sz w:val="28"/>
          <w:szCs w:val="28"/>
        </w:rPr>
        <w:t>(</w:t>
      </w:r>
      <w:r w:rsidR="002E5DFC">
        <w:rPr>
          <w:rFonts w:asciiTheme="majorHAnsi" w:hAnsiTheme="majorHAnsi"/>
          <w:sz w:val="28"/>
          <w:szCs w:val="28"/>
        </w:rPr>
        <w:t>Tr. p. 98</w:t>
      </w:r>
      <w:r w:rsidR="00E10424">
        <w:rPr>
          <w:rFonts w:asciiTheme="majorHAnsi" w:hAnsiTheme="majorHAnsi"/>
          <w:sz w:val="28"/>
          <w:szCs w:val="28"/>
        </w:rPr>
        <w:t>)</w:t>
      </w:r>
      <w:r w:rsidRPr="000C7AFF">
        <w:rPr>
          <w:rFonts w:asciiTheme="majorHAnsi" w:hAnsiTheme="majorHAnsi"/>
          <w:sz w:val="28"/>
          <w:szCs w:val="28"/>
        </w:rPr>
        <w:t xml:space="preserve">   </w:t>
      </w:r>
      <w:r w:rsidR="00DE6C8F">
        <w:rPr>
          <w:rFonts w:asciiTheme="majorHAnsi" w:hAnsiTheme="majorHAnsi"/>
          <w:sz w:val="28"/>
          <w:szCs w:val="28"/>
        </w:rPr>
        <w:t>Jane</w:t>
      </w:r>
      <w:r w:rsidR="002E5DFC">
        <w:rPr>
          <w:rFonts w:asciiTheme="majorHAnsi" w:hAnsiTheme="majorHAnsi"/>
          <w:sz w:val="28"/>
          <w:szCs w:val="28"/>
        </w:rPr>
        <w:t xml:space="preserve"> </w:t>
      </w:r>
      <w:r w:rsidRPr="000C7AFF">
        <w:rPr>
          <w:rFonts w:asciiTheme="majorHAnsi" w:hAnsiTheme="majorHAnsi"/>
          <w:sz w:val="28"/>
          <w:szCs w:val="28"/>
        </w:rPr>
        <w:t xml:space="preserve">testified that </w:t>
      </w:r>
      <w:r w:rsidR="008D6759">
        <w:rPr>
          <w:rFonts w:asciiTheme="majorHAnsi" w:hAnsiTheme="majorHAnsi"/>
          <w:sz w:val="28"/>
          <w:szCs w:val="28"/>
        </w:rPr>
        <w:t>s</w:t>
      </w:r>
      <w:r w:rsidRPr="000C7AFF">
        <w:rPr>
          <w:rFonts w:asciiTheme="majorHAnsi" w:hAnsiTheme="majorHAnsi"/>
          <w:sz w:val="28"/>
          <w:szCs w:val="28"/>
        </w:rPr>
        <w:t xml:space="preserve">he only had the affair with </w:t>
      </w:r>
      <w:r w:rsidR="008D6759">
        <w:rPr>
          <w:rFonts w:asciiTheme="majorHAnsi" w:hAnsiTheme="majorHAnsi"/>
          <w:sz w:val="28"/>
          <w:szCs w:val="28"/>
        </w:rPr>
        <w:t>John Smith</w:t>
      </w:r>
      <w:r w:rsidRPr="000C7AFF">
        <w:rPr>
          <w:rFonts w:asciiTheme="majorHAnsi" w:hAnsiTheme="majorHAnsi"/>
          <w:sz w:val="28"/>
          <w:szCs w:val="28"/>
        </w:rPr>
        <w:t xml:space="preserve"> from September of 2013 to November of 2013. </w:t>
      </w:r>
      <w:r w:rsidR="00E10424">
        <w:rPr>
          <w:rFonts w:asciiTheme="majorHAnsi" w:hAnsiTheme="majorHAnsi"/>
          <w:sz w:val="28"/>
          <w:szCs w:val="28"/>
        </w:rPr>
        <w:t>(Tr. p. 93-94)</w:t>
      </w:r>
      <w:r w:rsidRPr="000C7AFF">
        <w:rPr>
          <w:rFonts w:asciiTheme="majorHAnsi" w:hAnsiTheme="majorHAnsi"/>
          <w:sz w:val="28"/>
          <w:szCs w:val="28"/>
        </w:rPr>
        <w:t xml:space="preserve"> However, h</w:t>
      </w:r>
      <w:r w:rsidR="008D6759">
        <w:rPr>
          <w:rFonts w:asciiTheme="majorHAnsi" w:hAnsiTheme="majorHAnsi"/>
          <w:sz w:val="28"/>
          <w:szCs w:val="28"/>
        </w:rPr>
        <w:t>er</w:t>
      </w:r>
      <w:r w:rsidRPr="000C7AFF">
        <w:rPr>
          <w:rFonts w:asciiTheme="majorHAnsi" w:hAnsiTheme="majorHAnsi"/>
          <w:sz w:val="28"/>
          <w:szCs w:val="28"/>
        </w:rPr>
        <w:t xml:space="preserve"> phone records </w:t>
      </w:r>
      <w:r w:rsidR="007A1A95">
        <w:rPr>
          <w:rFonts w:asciiTheme="majorHAnsi" w:hAnsiTheme="majorHAnsi"/>
          <w:sz w:val="28"/>
          <w:szCs w:val="28"/>
        </w:rPr>
        <w:t>demonstrate</w:t>
      </w:r>
      <w:r w:rsidR="0070642A" w:rsidRPr="000C7AFF">
        <w:rPr>
          <w:rFonts w:asciiTheme="majorHAnsi" w:hAnsiTheme="majorHAnsi"/>
          <w:sz w:val="28"/>
          <w:szCs w:val="28"/>
        </w:rPr>
        <w:t xml:space="preserve"> that </w:t>
      </w:r>
      <w:r w:rsidR="008D6759">
        <w:rPr>
          <w:rFonts w:asciiTheme="majorHAnsi" w:hAnsiTheme="majorHAnsi"/>
          <w:sz w:val="28"/>
          <w:szCs w:val="28"/>
        </w:rPr>
        <w:t>s</w:t>
      </w:r>
      <w:r w:rsidR="0070642A" w:rsidRPr="000C7AFF">
        <w:rPr>
          <w:rFonts w:asciiTheme="majorHAnsi" w:hAnsiTheme="majorHAnsi"/>
          <w:sz w:val="28"/>
          <w:szCs w:val="28"/>
        </w:rPr>
        <w:t>he maintained significant daily contact with M</w:t>
      </w:r>
      <w:r w:rsidR="008D6759">
        <w:rPr>
          <w:rFonts w:asciiTheme="majorHAnsi" w:hAnsiTheme="majorHAnsi"/>
          <w:sz w:val="28"/>
          <w:szCs w:val="28"/>
        </w:rPr>
        <w:t>r</w:t>
      </w:r>
      <w:r w:rsidR="0070642A" w:rsidRPr="000C7AFF">
        <w:rPr>
          <w:rFonts w:asciiTheme="majorHAnsi" w:hAnsiTheme="majorHAnsi"/>
          <w:sz w:val="28"/>
          <w:szCs w:val="28"/>
        </w:rPr>
        <w:t xml:space="preserve">. </w:t>
      </w:r>
      <w:r w:rsidR="008D6759">
        <w:rPr>
          <w:rFonts w:asciiTheme="majorHAnsi" w:hAnsiTheme="majorHAnsi"/>
          <w:sz w:val="28"/>
          <w:szCs w:val="28"/>
        </w:rPr>
        <w:t>Smith</w:t>
      </w:r>
      <w:r w:rsidR="0070642A" w:rsidRPr="000C7AFF">
        <w:rPr>
          <w:rFonts w:asciiTheme="majorHAnsi" w:hAnsiTheme="majorHAnsi"/>
          <w:sz w:val="28"/>
          <w:szCs w:val="28"/>
        </w:rPr>
        <w:t xml:space="preserve"> through the better part of </w:t>
      </w:r>
      <w:r w:rsidR="002E5DFC" w:rsidRPr="000C7AFF">
        <w:rPr>
          <w:rFonts w:asciiTheme="majorHAnsi" w:hAnsiTheme="majorHAnsi"/>
          <w:sz w:val="28"/>
          <w:szCs w:val="28"/>
        </w:rPr>
        <w:t>201</w:t>
      </w:r>
      <w:r w:rsidR="002E5DFC">
        <w:rPr>
          <w:rFonts w:asciiTheme="majorHAnsi" w:hAnsiTheme="majorHAnsi"/>
          <w:sz w:val="28"/>
          <w:szCs w:val="28"/>
        </w:rPr>
        <w:t>5</w:t>
      </w:r>
      <w:r w:rsidR="0070642A" w:rsidRPr="000C7AFF">
        <w:rPr>
          <w:rFonts w:asciiTheme="majorHAnsi" w:hAnsiTheme="majorHAnsi"/>
          <w:sz w:val="28"/>
          <w:szCs w:val="28"/>
        </w:rPr>
        <w:t xml:space="preserve">. </w:t>
      </w:r>
      <w:r w:rsidR="00E10424">
        <w:rPr>
          <w:rFonts w:asciiTheme="majorHAnsi" w:hAnsiTheme="majorHAnsi"/>
          <w:sz w:val="28"/>
          <w:szCs w:val="28"/>
        </w:rPr>
        <w:t xml:space="preserve"> (</w:t>
      </w:r>
      <w:r w:rsidR="00D13A13">
        <w:rPr>
          <w:rFonts w:asciiTheme="majorHAnsi" w:hAnsiTheme="majorHAnsi"/>
          <w:sz w:val="28"/>
          <w:szCs w:val="28"/>
        </w:rPr>
        <w:t>Tr. p. 450-455)</w:t>
      </w:r>
      <w:r w:rsidR="0070642A" w:rsidRPr="000C7AFF">
        <w:rPr>
          <w:rFonts w:asciiTheme="majorHAnsi" w:hAnsiTheme="majorHAnsi"/>
          <w:sz w:val="28"/>
          <w:szCs w:val="28"/>
        </w:rPr>
        <w:t xml:space="preserve"> </w:t>
      </w:r>
      <w:r w:rsidR="008607BB">
        <w:rPr>
          <w:rFonts w:asciiTheme="majorHAnsi" w:hAnsiTheme="majorHAnsi"/>
          <w:sz w:val="28"/>
          <w:szCs w:val="28"/>
        </w:rPr>
        <w:t xml:space="preserve"> In 2014, after </w:t>
      </w:r>
      <w:r w:rsidR="00DE6C8F">
        <w:rPr>
          <w:rFonts w:asciiTheme="majorHAnsi" w:hAnsiTheme="majorHAnsi"/>
          <w:sz w:val="28"/>
          <w:szCs w:val="28"/>
        </w:rPr>
        <w:t>Jane</w:t>
      </w:r>
      <w:r w:rsidR="008607BB">
        <w:rPr>
          <w:rFonts w:asciiTheme="majorHAnsi" w:hAnsiTheme="majorHAnsi"/>
          <w:sz w:val="28"/>
          <w:szCs w:val="28"/>
        </w:rPr>
        <w:t xml:space="preserve">’s affair, </w:t>
      </w:r>
      <w:r w:rsidR="00DE6C8F">
        <w:rPr>
          <w:rFonts w:asciiTheme="majorHAnsi" w:hAnsiTheme="majorHAnsi"/>
          <w:sz w:val="28"/>
          <w:szCs w:val="28"/>
        </w:rPr>
        <w:t>John</w:t>
      </w:r>
      <w:r w:rsidR="008607BB">
        <w:rPr>
          <w:rFonts w:asciiTheme="majorHAnsi" w:hAnsiTheme="majorHAnsi"/>
          <w:sz w:val="28"/>
          <w:szCs w:val="28"/>
        </w:rPr>
        <w:t xml:space="preserve"> emotionally checked out of the relationship and sought attention from other </w:t>
      </w:r>
      <w:r w:rsidR="008D6759">
        <w:rPr>
          <w:rFonts w:asciiTheme="majorHAnsi" w:hAnsiTheme="majorHAnsi"/>
          <w:sz w:val="28"/>
          <w:szCs w:val="28"/>
        </w:rPr>
        <w:t xml:space="preserve">women.  As </w:t>
      </w:r>
      <w:r w:rsidR="008607BB">
        <w:rPr>
          <w:rFonts w:asciiTheme="majorHAnsi" w:hAnsiTheme="majorHAnsi"/>
          <w:sz w:val="28"/>
          <w:szCs w:val="28"/>
        </w:rPr>
        <w:t xml:space="preserve">he indicated, “I am not proud to say that I had an affair in the Spring and Summer of 2014.  I was lonely and hurt.  That is not an excuse.  It was not right and truthfully I wanted </w:t>
      </w:r>
      <w:r w:rsidR="00DE6C8F">
        <w:rPr>
          <w:rFonts w:asciiTheme="majorHAnsi" w:hAnsiTheme="majorHAnsi"/>
          <w:sz w:val="28"/>
          <w:szCs w:val="28"/>
        </w:rPr>
        <w:t>Jane</w:t>
      </w:r>
      <w:r w:rsidR="008607BB">
        <w:rPr>
          <w:rFonts w:asciiTheme="majorHAnsi" w:hAnsiTheme="majorHAnsi"/>
          <w:sz w:val="28"/>
          <w:szCs w:val="28"/>
        </w:rPr>
        <w:t xml:space="preserve"> to hurt like </w:t>
      </w:r>
      <w:r w:rsidR="008D6759">
        <w:rPr>
          <w:rFonts w:asciiTheme="majorHAnsi" w:hAnsiTheme="majorHAnsi"/>
          <w:sz w:val="28"/>
          <w:szCs w:val="28"/>
        </w:rPr>
        <w:t>s</w:t>
      </w:r>
      <w:r w:rsidR="008607BB">
        <w:rPr>
          <w:rFonts w:asciiTheme="majorHAnsi" w:hAnsiTheme="majorHAnsi"/>
          <w:sz w:val="28"/>
          <w:szCs w:val="28"/>
        </w:rPr>
        <w:t>he had hurt me over the years. “</w:t>
      </w:r>
      <w:r w:rsidR="00F941AF">
        <w:rPr>
          <w:rFonts w:asciiTheme="majorHAnsi" w:hAnsiTheme="majorHAnsi"/>
          <w:sz w:val="28"/>
          <w:szCs w:val="28"/>
        </w:rPr>
        <w:t xml:space="preserve"> </w:t>
      </w:r>
      <w:r w:rsidR="00766DE8">
        <w:rPr>
          <w:rFonts w:asciiTheme="majorHAnsi" w:hAnsiTheme="majorHAnsi"/>
          <w:sz w:val="28"/>
          <w:szCs w:val="28"/>
        </w:rPr>
        <w:t xml:space="preserve">(December 16, 2015 Affidavit of </w:t>
      </w:r>
      <w:r w:rsidR="00DE6C8F">
        <w:rPr>
          <w:rFonts w:asciiTheme="majorHAnsi" w:hAnsiTheme="majorHAnsi"/>
          <w:sz w:val="28"/>
          <w:szCs w:val="28"/>
        </w:rPr>
        <w:t>John</w:t>
      </w:r>
      <w:r w:rsidR="00766DE8">
        <w:rPr>
          <w:rFonts w:asciiTheme="majorHAnsi" w:hAnsiTheme="majorHAnsi"/>
          <w:sz w:val="28"/>
          <w:szCs w:val="28"/>
        </w:rPr>
        <w:t xml:space="preserve"> p. 3)</w:t>
      </w:r>
      <w:r w:rsidR="008607BB">
        <w:rPr>
          <w:rFonts w:asciiTheme="majorHAnsi" w:hAnsiTheme="majorHAnsi"/>
          <w:sz w:val="28"/>
          <w:szCs w:val="28"/>
        </w:rPr>
        <w:t xml:space="preserve">  </w:t>
      </w:r>
    </w:p>
    <w:p w14:paraId="60516497" w14:textId="3A3AF5AA" w:rsidR="00E0667C" w:rsidRPr="000C7AFF" w:rsidRDefault="0042047A"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In addition to </w:t>
      </w:r>
      <w:r w:rsidR="00DE6C8F">
        <w:rPr>
          <w:rFonts w:asciiTheme="majorHAnsi" w:hAnsiTheme="majorHAnsi"/>
          <w:sz w:val="28"/>
          <w:szCs w:val="28"/>
        </w:rPr>
        <w:t>Jane</w:t>
      </w:r>
      <w:r w:rsidRPr="000C7AFF">
        <w:rPr>
          <w:rFonts w:asciiTheme="majorHAnsi" w:hAnsiTheme="majorHAnsi"/>
          <w:sz w:val="28"/>
          <w:szCs w:val="28"/>
        </w:rPr>
        <w:t xml:space="preserve">’s substance abuse and </w:t>
      </w:r>
      <w:r w:rsidR="00D13A13">
        <w:rPr>
          <w:rFonts w:asciiTheme="majorHAnsi" w:hAnsiTheme="majorHAnsi"/>
          <w:sz w:val="28"/>
          <w:szCs w:val="28"/>
        </w:rPr>
        <w:t>boundary issues</w:t>
      </w:r>
      <w:r w:rsidRPr="000C7AFF">
        <w:rPr>
          <w:rFonts w:asciiTheme="majorHAnsi" w:hAnsiTheme="majorHAnsi"/>
          <w:sz w:val="28"/>
          <w:szCs w:val="28"/>
        </w:rPr>
        <w:t xml:space="preserve">, </w:t>
      </w:r>
      <w:r w:rsidR="008D6759">
        <w:rPr>
          <w:rFonts w:asciiTheme="majorHAnsi" w:hAnsiTheme="majorHAnsi"/>
          <w:sz w:val="28"/>
          <w:szCs w:val="28"/>
        </w:rPr>
        <w:t>s</w:t>
      </w:r>
      <w:r w:rsidRPr="000C7AFF">
        <w:rPr>
          <w:rFonts w:asciiTheme="majorHAnsi" w:hAnsiTheme="majorHAnsi"/>
          <w:sz w:val="28"/>
          <w:szCs w:val="28"/>
        </w:rPr>
        <w:t xml:space="preserve">he has a history of poor anger management and domestic violence.  </w:t>
      </w:r>
      <w:r w:rsidR="00766DE8">
        <w:rPr>
          <w:rFonts w:asciiTheme="majorHAnsi" w:hAnsiTheme="majorHAnsi"/>
          <w:sz w:val="28"/>
          <w:szCs w:val="28"/>
        </w:rPr>
        <w:t xml:space="preserve">(Tr. p. 203-204)  </w:t>
      </w:r>
      <w:r w:rsidRPr="000C7AFF">
        <w:rPr>
          <w:rFonts w:asciiTheme="majorHAnsi" w:hAnsiTheme="majorHAnsi"/>
          <w:sz w:val="28"/>
          <w:szCs w:val="28"/>
        </w:rPr>
        <w:t xml:space="preserve">As </w:t>
      </w:r>
      <w:r w:rsidR="00DE6C8F">
        <w:rPr>
          <w:rFonts w:asciiTheme="majorHAnsi" w:hAnsiTheme="majorHAnsi"/>
          <w:sz w:val="28"/>
          <w:szCs w:val="28"/>
        </w:rPr>
        <w:t>Jane</w:t>
      </w:r>
      <w:r w:rsidRPr="000C7AFF">
        <w:rPr>
          <w:rFonts w:asciiTheme="majorHAnsi" w:hAnsiTheme="majorHAnsi"/>
          <w:sz w:val="28"/>
          <w:szCs w:val="28"/>
        </w:rPr>
        <w:t xml:space="preserve">’s own daughter Abigail testified, “I mean </w:t>
      </w:r>
      <w:r w:rsidR="008D6759">
        <w:rPr>
          <w:rFonts w:asciiTheme="majorHAnsi" w:hAnsiTheme="majorHAnsi"/>
          <w:sz w:val="28"/>
          <w:szCs w:val="28"/>
        </w:rPr>
        <w:t>s</w:t>
      </w:r>
      <w:r w:rsidRPr="000C7AFF">
        <w:rPr>
          <w:rFonts w:asciiTheme="majorHAnsi" w:hAnsiTheme="majorHAnsi"/>
          <w:sz w:val="28"/>
          <w:szCs w:val="28"/>
        </w:rPr>
        <w:t xml:space="preserve">he has a temper a lot and so </w:t>
      </w:r>
      <w:r w:rsidR="008D6759">
        <w:rPr>
          <w:rFonts w:asciiTheme="majorHAnsi" w:hAnsiTheme="majorHAnsi"/>
          <w:sz w:val="28"/>
          <w:szCs w:val="28"/>
        </w:rPr>
        <w:t>s</w:t>
      </w:r>
      <w:r w:rsidRPr="000C7AFF">
        <w:rPr>
          <w:rFonts w:asciiTheme="majorHAnsi" w:hAnsiTheme="majorHAnsi"/>
          <w:sz w:val="28"/>
          <w:szCs w:val="28"/>
        </w:rPr>
        <w:t xml:space="preserve">he – when </w:t>
      </w:r>
      <w:r w:rsidR="008D6759">
        <w:rPr>
          <w:rFonts w:asciiTheme="majorHAnsi" w:hAnsiTheme="majorHAnsi"/>
          <w:sz w:val="28"/>
          <w:szCs w:val="28"/>
        </w:rPr>
        <w:t>s</w:t>
      </w:r>
      <w:r w:rsidRPr="000C7AFF">
        <w:rPr>
          <w:rFonts w:asciiTheme="majorHAnsi" w:hAnsiTheme="majorHAnsi"/>
          <w:sz w:val="28"/>
          <w:szCs w:val="28"/>
        </w:rPr>
        <w:t xml:space="preserve">he gets mad, </w:t>
      </w:r>
      <w:r w:rsidR="008D6759">
        <w:rPr>
          <w:rFonts w:asciiTheme="majorHAnsi" w:hAnsiTheme="majorHAnsi"/>
          <w:sz w:val="28"/>
          <w:szCs w:val="28"/>
        </w:rPr>
        <w:t>s</w:t>
      </w:r>
      <w:r w:rsidRPr="000C7AFF">
        <w:rPr>
          <w:rFonts w:asciiTheme="majorHAnsi" w:hAnsiTheme="majorHAnsi"/>
          <w:sz w:val="28"/>
          <w:szCs w:val="28"/>
        </w:rPr>
        <w:t>he likes to call us names.”</w:t>
      </w:r>
      <w:r w:rsidR="00766DE8">
        <w:rPr>
          <w:rFonts w:asciiTheme="majorHAnsi" w:hAnsiTheme="majorHAnsi"/>
          <w:sz w:val="28"/>
          <w:szCs w:val="28"/>
        </w:rPr>
        <w:t xml:space="preserve"> (Tr. p. 408)</w:t>
      </w:r>
      <w:r w:rsidRPr="000C7AFF">
        <w:rPr>
          <w:rFonts w:asciiTheme="majorHAnsi" w:hAnsiTheme="majorHAnsi"/>
          <w:sz w:val="28"/>
          <w:szCs w:val="28"/>
        </w:rPr>
        <w:t xml:space="preserve">  In support of h</w:t>
      </w:r>
      <w:r w:rsidR="000832F6">
        <w:rPr>
          <w:rFonts w:asciiTheme="majorHAnsi" w:hAnsiTheme="majorHAnsi"/>
          <w:sz w:val="28"/>
          <w:szCs w:val="28"/>
        </w:rPr>
        <w:t>is</w:t>
      </w:r>
      <w:r w:rsidRPr="000C7AFF">
        <w:rPr>
          <w:rFonts w:asciiTheme="majorHAnsi" w:hAnsiTheme="majorHAnsi"/>
          <w:sz w:val="28"/>
          <w:szCs w:val="28"/>
        </w:rPr>
        <w:t xml:space="preserve"> position that </w:t>
      </w:r>
      <w:r w:rsidR="00DE6C8F">
        <w:rPr>
          <w:rFonts w:asciiTheme="majorHAnsi" w:hAnsiTheme="majorHAnsi"/>
          <w:sz w:val="28"/>
          <w:szCs w:val="28"/>
        </w:rPr>
        <w:t>John</w:t>
      </w:r>
      <w:r w:rsidRPr="000C7AFF">
        <w:rPr>
          <w:rFonts w:asciiTheme="majorHAnsi" w:hAnsiTheme="majorHAnsi"/>
          <w:sz w:val="28"/>
          <w:szCs w:val="28"/>
        </w:rPr>
        <w:t xml:space="preserve"> should have primary physical care of </w:t>
      </w:r>
      <w:r w:rsidR="00DE6C8F">
        <w:rPr>
          <w:rFonts w:asciiTheme="majorHAnsi" w:hAnsiTheme="majorHAnsi"/>
          <w:sz w:val="28"/>
          <w:szCs w:val="28"/>
        </w:rPr>
        <w:t>J.J.D.</w:t>
      </w:r>
      <w:r w:rsidRPr="000C7AFF">
        <w:rPr>
          <w:rFonts w:asciiTheme="majorHAnsi" w:hAnsiTheme="majorHAnsi"/>
          <w:sz w:val="28"/>
          <w:szCs w:val="28"/>
        </w:rPr>
        <w:t xml:space="preserve"> Abigail further stated, “I mean I love my</w:t>
      </w:r>
      <w:r w:rsidR="00073D7E">
        <w:rPr>
          <w:rFonts w:asciiTheme="majorHAnsi" w:hAnsiTheme="majorHAnsi"/>
          <w:sz w:val="28"/>
          <w:szCs w:val="28"/>
        </w:rPr>
        <w:t xml:space="preserve"> mom</w:t>
      </w:r>
      <w:r w:rsidRPr="000C7AFF">
        <w:rPr>
          <w:rFonts w:asciiTheme="majorHAnsi" w:hAnsiTheme="majorHAnsi"/>
          <w:sz w:val="28"/>
          <w:szCs w:val="28"/>
        </w:rPr>
        <w:t>, but I just feel like for the sake of my little brother, you know, I don’t want him to have to deal with like what I did, especially by himself.”</w:t>
      </w:r>
      <w:r w:rsidR="00E0667C" w:rsidRPr="000C7AFF">
        <w:rPr>
          <w:rFonts w:asciiTheme="majorHAnsi" w:hAnsiTheme="majorHAnsi"/>
          <w:sz w:val="28"/>
          <w:szCs w:val="28"/>
        </w:rPr>
        <w:t xml:space="preserve"> </w:t>
      </w:r>
      <w:r w:rsidR="00766DE8">
        <w:rPr>
          <w:rFonts w:asciiTheme="majorHAnsi" w:hAnsiTheme="majorHAnsi"/>
          <w:sz w:val="28"/>
          <w:szCs w:val="28"/>
        </w:rPr>
        <w:t>(Tr. p. 411)</w:t>
      </w:r>
      <w:r w:rsidR="00E0667C" w:rsidRPr="000C7AFF">
        <w:rPr>
          <w:rFonts w:asciiTheme="majorHAnsi" w:hAnsiTheme="majorHAnsi"/>
          <w:sz w:val="28"/>
          <w:szCs w:val="28"/>
        </w:rPr>
        <w:t xml:space="preserve"> Unfortunately, </w:t>
      </w:r>
      <w:r w:rsidR="00DE6C8F">
        <w:rPr>
          <w:rFonts w:asciiTheme="majorHAnsi" w:hAnsiTheme="majorHAnsi"/>
          <w:sz w:val="28"/>
          <w:szCs w:val="28"/>
        </w:rPr>
        <w:t>Jane</w:t>
      </w:r>
      <w:r w:rsidR="00E0667C" w:rsidRPr="000C7AFF">
        <w:rPr>
          <w:rFonts w:asciiTheme="majorHAnsi" w:hAnsiTheme="majorHAnsi"/>
          <w:sz w:val="28"/>
          <w:szCs w:val="28"/>
        </w:rPr>
        <w:t xml:space="preserve">’s temper manifested itself in physical violence as well.  As </w:t>
      </w:r>
      <w:r w:rsidR="00DE6C8F">
        <w:rPr>
          <w:rFonts w:asciiTheme="majorHAnsi" w:hAnsiTheme="majorHAnsi"/>
          <w:sz w:val="28"/>
          <w:szCs w:val="28"/>
        </w:rPr>
        <w:t>John</w:t>
      </w:r>
      <w:r w:rsidR="00E0667C" w:rsidRPr="000C7AFF">
        <w:rPr>
          <w:rFonts w:asciiTheme="majorHAnsi" w:hAnsiTheme="majorHAnsi"/>
          <w:sz w:val="28"/>
          <w:szCs w:val="28"/>
        </w:rPr>
        <w:t xml:space="preserve"> noted, </w:t>
      </w:r>
    </w:p>
    <w:p w14:paraId="2D8CE074" w14:textId="7680EA96" w:rsidR="0042047A" w:rsidRDefault="00E0667C" w:rsidP="000C7AFF">
      <w:pPr>
        <w:spacing w:line="480" w:lineRule="auto"/>
        <w:ind w:left="720" w:right="720"/>
        <w:rPr>
          <w:rFonts w:asciiTheme="majorHAnsi" w:hAnsiTheme="majorHAnsi"/>
          <w:sz w:val="28"/>
          <w:szCs w:val="28"/>
        </w:rPr>
      </w:pPr>
      <w:r w:rsidRPr="000C7AFF">
        <w:rPr>
          <w:rFonts w:asciiTheme="majorHAnsi" w:hAnsiTheme="majorHAnsi"/>
          <w:sz w:val="28"/>
          <w:szCs w:val="28"/>
        </w:rPr>
        <w:t>“[</w:t>
      </w:r>
      <w:r w:rsidR="000832F6">
        <w:rPr>
          <w:rFonts w:asciiTheme="majorHAnsi" w:hAnsiTheme="majorHAnsi"/>
          <w:sz w:val="28"/>
          <w:szCs w:val="28"/>
        </w:rPr>
        <w:t>s</w:t>
      </w:r>
      <w:r w:rsidRPr="000C7AFF">
        <w:rPr>
          <w:rFonts w:asciiTheme="majorHAnsi" w:hAnsiTheme="majorHAnsi"/>
          <w:sz w:val="28"/>
          <w:szCs w:val="28"/>
        </w:rPr>
        <w:t xml:space="preserve">h]e’s, you know, slammed my head into walls, </w:t>
      </w:r>
      <w:r w:rsidR="000832F6">
        <w:rPr>
          <w:rFonts w:asciiTheme="majorHAnsi" w:hAnsiTheme="majorHAnsi"/>
          <w:sz w:val="28"/>
          <w:szCs w:val="28"/>
        </w:rPr>
        <w:t>s</w:t>
      </w:r>
      <w:r w:rsidRPr="000C7AFF">
        <w:rPr>
          <w:rFonts w:asciiTheme="majorHAnsi" w:hAnsiTheme="majorHAnsi"/>
          <w:sz w:val="28"/>
          <w:szCs w:val="28"/>
        </w:rPr>
        <w:t xml:space="preserve">he’s punched me, </w:t>
      </w:r>
      <w:r w:rsidR="000832F6">
        <w:rPr>
          <w:rFonts w:asciiTheme="majorHAnsi" w:hAnsiTheme="majorHAnsi"/>
          <w:sz w:val="28"/>
          <w:szCs w:val="28"/>
        </w:rPr>
        <w:t>s</w:t>
      </w:r>
      <w:r w:rsidRPr="000C7AFF">
        <w:rPr>
          <w:rFonts w:asciiTheme="majorHAnsi" w:hAnsiTheme="majorHAnsi"/>
          <w:sz w:val="28"/>
          <w:szCs w:val="28"/>
        </w:rPr>
        <w:t>he’s slapped me several times.  Usually h</w:t>
      </w:r>
      <w:r w:rsidR="000832F6">
        <w:rPr>
          <w:rFonts w:asciiTheme="majorHAnsi" w:hAnsiTheme="majorHAnsi"/>
          <w:sz w:val="28"/>
          <w:szCs w:val="28"/>
        </w:rPr>
        <w:t>er</w:t>
      </w:r>
      <w:r w:rsidRPr="000C7AFF">
        <w:rPr>
          <w:rFonts w:asciiTheme="majorHAnsi" w:hAnsiTheme="majorHAnsi"/>
          <w:sz w:val="28"/>
          <w:szCs w:val="28"/>
        </w:rPr>
        <w:t xml:space="preserve"> punches are to my torso so there’s not any visible bruising. You know </w:t>
      </w:r>
      <w:r w:rsidR="000832F6">
        <w:rPr>
          <w:rFonts w:asciiTheme="majorHAnsi" w:hAnsiTheme="majorHAnsi"/>
          <w:sz w:val="28"/>
          <w:szCs w:val="28"/>
        </w:rPr>
        <w:t>s</w:t>
      </w:r>
      <w:r w:rsidRPr="000C7AFF">
        <w:rPr>
          <w:rFonts w:asciiTheme="majorHAnsi" w:hAnsiTheme="majorHAnsi"/>
          <w:sz w:val="28"/>
          <w:szCs w:val="28"/>
        </w:rPr>
        <w:t xml:space="preserve">he’s slammed me to the ground and just pinned me there, pinned my face to the ground into – face-down into the </w:t>
      </w:r>
      <w:r w:rsidR="000832F6">
        <w:rPr>
          <w:rFonts w:asciiTheme="majorHAnsi" w:hAnsiTheme="majorHAnsi"/>
          <w:sz w:val="28"/>
          <w:szCs w:val="28"/>
        </w:rPr>
        <w:t>ground till I, you know, tell her</w:t>
      </w:r>
      <w:r w:rsidRPr="000C7AFF">
        <w:rPr>
          <w:rFonts w:asciiTheme="majorHAnsi" w:hAnsiTheme="majorHAnsi"/>
          <w:sz w:val="28"/>
          <w:szCs w:val="28"/>
        </w:rPr>
        <w:t xml:space="preserve"> </w:t>
      </w:r>
      <w:r w:rsidR="000832F6">
        <w:rPr>
          <w:rFonts w:asciiTheme="majorHAnsi" w:hAnsiTheme="majorHAnsi"/>
          <w:sz w:val="28"/>
          <w:szCs w:val="28"/>
        </w:rPr>
        <w:t>s</w:t>
      </w:r>
      <w:r w:rsidRPr="000C7AFF">
        <w:rPr>
          <w:rFonts w:asciiTheme="majorHAnsi" w:hAnsiTheme="majorHAnsi"/>
          <w:sz w:val="28"/>
          <w:szCs w:val="28"/>
        </w:rPr>
        <w:t>he’s right or agree with h</w:t>
      </w:r>
      <w:r w:rsidR="000832F6">
        <w:rPr>
          <w:rFonts w:asciiTheme="majorHAnsi" w:hAnsiTheme="majorHAnsi"/>
          <w:sz w:val="28"/>
          <w:szCs w:val="28"/>
        </w:rPr>
        <w:t>er</w:t>
      </w:r>
      <w:r w:rsidRPr="000C7AFF">
        <w:rPr>
          <w:rFonts w:asciiTheme="majorHAnsi" w:hAnsiTheme="majorHAnsi"/>
          <w:sz w:val="28"/>
          <w:szCs w:val="28"/>
        </w:rPr>
        <w:t xml:space="preserve">, just because </w:t>
      </w:r>
      <w:r w:rsidR="000832F6">
        <w:rPr>
          <w:rFonts w:asciiTheme="majorHAnsi" w:hAnsiTheme="majorHAnsi"/>
          <w:sz w:val="28"/>
          <w:szCs w:val="28"/>
        </w:rPr>
        <w:t>s</w:t>
      </w:r>
      <w:r w:rsidRPr="000C7AFF">
        <w:rPr>
          <w:rFonts w:asciiTheme="majorHAnsi" w:hAnsiTheme="majorHAnsi"/>
          <w:sz w:val="28"/>
          <w:szCs w:val="28"/>
        </w:rPr>
        <w:t>he can’t control h</w:t>
      </w:r>
      <w:r w:rsidR="000832F6">
        <w:rPr>
          <w:rFonts w:asciiTheme="majorHAnsi" w:hAnsiTheme="majorHAnsi"/>
          <w:sz w:val="28"/>
          <w:szCs w:val="28"/>
        </w:rPr>
        <w:t>er</w:t>
      </w:r>
      <w:r w:rsidRPr="000C7AFF">
        <w:rPr>
          <w:rFonts w:asciiTheme="majorHAnsi" w:hAnsiTheme="majorHAnsi"/>
          <w:sz w:val="28"/>
          <w:szCs w:val="28"/>
        </w:rPr>
        <w:t xml:space="preserve"> temper.”</w:t>
      </w:r>
    </w:p>
    <w:p w14:paraId="108B95B0" w14:textId="77777777" w:rsidR="00766DE8" w:rsidRPr="000C7AFF" w:rsidRDefault="00766DE8" w:rsidP="000C7AFF">
      <w:pPr>
        <w:spacing w:line="480" w:lineRule="auto"/>
        <w:ind w:left="720" w:right="720"/>
        <w:rPr>
          <w:rFonts w:asciiTheme="majorHAnsi" w:hAnsiTheme="majorHAnsi"/>
          <w:sz w:val="28"/>
          <w:szCs w:val="28"/>
        </w:rPr>
      </w:pPr>
      <w:r>
        <w:rPr>
          <w:rFonts w:asciiTheme="majorHAnsi" w:hAnsiTheme="majorHAnsi"/>
          <w:sz w:val="28"/>
          <w:szCs w:val="28"/>
        </w:rPr>
        <w:t>(Transcript p. 203)</w:t>
      </w:r>
    </w:p>
    <w:p w14:paraId="55FA48B8" w14:textId="18CA35B6" w:rsidR="005D1546" w:rsidRPr="000C7AFF" w:rsidRDefault="00E0667C" w:rsidP="000C7AFF">
      <w:pPr>
        <w:spacing w:line="480" w:lineRule="auto"/>
        <w:rPr>
          <w:rFonts w:asciiTheme="majorHAnsi" w:hAnsiTheme="majorHAnsi"/>
          <w:sz w:val="28"/>
          <w:szCs w:val="28"/>
        </w:rPr>
      </w:pPr>
      <w:r w:rsidRPr="000C7AFF">
        <w:rPr>
          <w:rFonts w:asciiTheme="majorHAnsi" w:hAnsiTheme="majorHAnsi"/>
          <w:sz w:val="28"/>
          <w:szCs w:val="28"/>
        </w:rPr>
        <w:t xml:space="preserve">In 2013 when </w:t>
      </w:r>
      <w:r w:rsidR="00DE6C8F">
        <w:rPr>
          <w:rFonts w:asciiTheme="majorHAnsi" w:hAnsiTheme="majorHAnsi"/>
          <w:sz w:val="28"/>
          <w:szCs w:val="28"/>
        </w:rPr>
        <w:t>Jane</w:t>
      </w:r>
      <w:r w:rsidRPr="000C7AFF">
        <w:rPr>
          <w:rFonts w:asciiTheme="majorHAnsi" w:hAnsiTheme="majorHAnsi"/>
          <w:sz w:val="28"/>
          <w:szCs w:val="28"/>
        </w:rPr>
        <w:t xml:space="preserve">’s daughter, Rachel, was at the parties’ residence </w:t>
      </w:r>
      <w:r w:rsidR="00DE6C8F">
        <w:rPr>
          <w:rFonts w:asciiTheme="majorHAnsi" w:hAnsiTheme="majorHAnsi"/>
          <w:sz w:val="28"/>
          <w:szCs w:val="28"/>
        </w:rPr>
        <w:t>Jane</w:t>
      </w:r>
      <w:r w:rsidRPr="000C7AFF">
        <w:rPr>
          <w:rFonts w:asciiTheme="majorHAnsi" w:hAnsiTheme="majorHAnsi"/>
          <w:sz w:val="28"/>
          <w:szCs w:val="28"/>
        </w:rPr>
        <w:t xml:space="preserve"> lost complete control.  </w:t>
      </w:r>
      <w:r w:rsidR="00DE6C8F">
        <w:rPr>
          <w:rFonts w:asciiTheme="majorHAnsi" w:hAnsiTheme="majorHAnsi"/>
          <w:sz w:val="28"/>
          <w:szCs w:val="28"/>
        </w:rPr>
        <w:t>John</w:t>
      </w:r>
      <w:r w:rsidRPr="000C7AFF">
        <w:rPr>
          <w:rFonts w:asciiTheme="majorHAnsi" w:hAnsiTheme="majorHAnsi"/>
          <w:sz w:val="28"/>
          <w:szCs w:val="28"/>
        </w:rPr>
        <w:t xml:space="preserve"> testified, </w:t>
      </w:r>
    </w:p>
    <w:p w14:paraId="7DC49521" w14:textId="78886BC8" w:rsidR="00E0667C" w:rsidRDefault="00E0667C" w:rsidP="000C7AFF">
      <w:pPr>
        <w:spacing w:line="480" w:lineRule="auto"/>
        <w:ind w:left="720" w:right="720"/>
        <w:rPr>
          <w:rFonts w:asciiTheme="majorHAnsi" w:hAnsiTheme="majorHAnsi"/>
          <w:sz w:val="28"/>
          <w:szCs w:val="28"/>
        </w:rPr>
      </w:pPr>
      <w:r w:rsidRPr="000C7AFF">
        <w:rPr>
          <w:rFonts w:asciiTheme="majorHAnsi" w:hAnsiTheme="majorHAnsi"/>
          <w:sz w:val="28"/>
          <w:szCs w:val="28"/>
        </w:rPr>
        <w:t xml:space="preserve">“There was a time in 2013 where I had </w:t>
      </w:r>
      <w:r w:rsidR="00DE6C8F">
        <w:rPr>
          <w:rFonts w:asciiTheme="majorHAnsi" w:hAnsiTheme="majorHAnsi"/>
          <w:sz w:val="28"/>
          <w:szCs w:val="28"/>
        </w:rPr>
        <w:t>J.J.D.</w:t>
      </w:r>
      <w:r w:rsidRPr="000C7AFF">
        <w:rPr>
          <w:rFonts w:asciiTheme="majorHAnsi" w:hAnsiTheme="majorHAnsi"/>
          <w:sz w:val="28"/>
          <w:szCs w:val="28"/>
        </w:rPr>
        <w:t xml:space="preserve"> in my arms and </w:t>
      </w:r>
      <w:r w:rsidR="000832F6">
        <w:rPr>
          <w:rFonts w:asciiTheme="majorHAnsi" w:hAnsiTheme="majorHAnsi"/>
          <w:sz w:val="28"/>
          <w:szCs w:val="28"/>
        </w:rPr>
        <w:t>s</w:t>
      </w:r>
      <w:r w:rsidRPr="000C7AFF">
        <w:rPr>
          <w:rFonts w:asciiTheme="majorHAnsi" w:hAnsiTheme="majorHAnsi"/>
          <w:sz w:val="28"/>
          <w:szCs w:val="28"/>
        </w:rPr>
        <w:t xml:space="preserve">he was screaming at me and hit me and I went to the ground and cradled </w:t>
      </w:r>
      <w:r w:rsidR="00DE6C8F">
        <w:rPr>
          <w:rFonts w:asciiTheme="majorHAnsi" w:hAnsiTheme="majorHAnsi"/>
          <w:sz w:val="28"/>
          <w:szCs w:val="28"/>
        </w:rPr>
        <w:t>J.J.D.</w:t>
      </w:r>
      <w:r w:rsidRPr="000C7AFF">
        <w:rPr>
          <w:rFonts w:asciiTheme="majorHAnsi" w:hAnsiTheme="majorHAnsi"/>
          <w:sz w:val="28"/>
          <w:szCs w:val="28"/>
        </w:rPr>
        <w:t xml:space="preserve"> underneath of me while </w:t>
      </w:r>
      <w:r w:rsidR="000832F6">
        <w:rPr>
          <w:rFonts w:asciiTheme="majorHAnsi" w:hAnsiTheme="majorHAnsi"/>
          <w:sz w:val="28"/>
          <w:szCs w:val="28"/>
        </w:rPr>
        <w:t>s</w:t>
      </w:r>
      <w:r w:rsidRPr="000C7AFF">
        <w:rPr>
          <w:rFonts w:asciiTheme="majorHAnsi" w:hAnsiTheme="majorHAnsi"/>
          <w:sz w:val="28"/>
          <w:szCs w:val="28"/>
        </w:rPr>
        <w:t xml:space="preserve">he continued to hit me.  Rachel came into the room to take </w:t>
      </w:r>
      <w:r w:rsidR="00DE6C8F">
        <w:rPr>
          <w:rFonts w:asciiTheme="majorHAnsi" w:hAnsiTheme="majorHAnsi"/>
          <w:sz w:val="28"/>
          <w:szCs w:val="28"/>
        </w:rPr>
        <w:t>J.J.D.</w:t>
      </w:r>
      <w:r w:rsidRPr="000C7AFF">
        <w:rPr>
          <w:rFonts w:asciiTheme="majorHAnsi" w:hAnsiTheme="majorHAnsi"/>
          <w:sz w:val="28"/>
          <w:szCs w:val="28"/>
        </w:rPr>
        <w:t xml:space="preserve"> out of my arms and she proceeded to lock herself in the room until the argument was over.  And I trie</w:t>
      </w:r>
      <w:r w:rsidR="000832F6">
        <w:rPr>
          <w:rFonts w:asciiTheme="majorHAnsi" w:hAnsiTheme="majorHAnsi"/>
          <w:sz w:val="28"/>
          <w:szCs w:val="28"/>
        </w:rPr>
        <w:t>d to leave the house then with J.J.D.</w:t>
      </w:r>
      <w:r w:rsidRPr="000C7AFF">
        <w:rPr>
          <w:rFonts w:asciiTheme="majorHAnsi" w:hAnsiTheme="majorHAnsi"/>
          <w:sz w:val="28"/>
          <w:szCs w:val="28"/>
        </w:rPr>
        <w:t xml:space="preserve"> and </w:t>
      </w:r>
      <w:r w:rsidR="00DE6C8F">
        <w:rPr>
          <w:rFonts w:asciiTheme="majorHAnsi" w:hAnsiTheme="majorHAnsi"/>
          <w:sz w:val="28"/>
          <w:szCs w:val="28"/>
        </w:rPr>
        <w:t>Jane</w:t>
      </w:r>
      <w:r w:rsidRPr="000C7AFF">
        <w:rPr>
          <w:rFonts w:asciiTheme="majorHAnsi" w:hAnsiTheme="majorHAnsi"/>
          <w:sz w:val="28"/>
          <w:szCs w:val="28"/>
        </w:rPr>
        <w:t xml:space="preserve"> took all the keys and refused to let me leave.”</w:t>
      </w:r>
    </w:p>
    <w:p w14:paraId="799A0E78" w14:textId="77777777" w:rsidR="00766DE8" w:rsidRPr="000C7AFF" w:rsidRDefault="00766DE8" w:rsidP="000C7AFF">
      <w:pPr>
        <w:spacing w:line="480" w:lineRule="auto"/>
        <w:ind w:left="720" w:right="720"/>
        <w:rPr>
          <w:rFonts w:asciiTheme="majorHAnsi" w:hAnsiTheme="majorHAnsi"/>
          <w:sz w:val="28"/>
          <w:szCs w:val="28"/>
        </w:rPr>
      </w:pPr>
      <w:r>
        <w:rPr>
          <w:rFonts w:asciiTheme="majorHAnsi" w:hAnsiTheme="majorHAnsi"/>
          <w:sz w:val="28"/>
          <w:szCs w:val="28"/>
        </w:rPr>
        <w:t>(Transcript p. 203)</w:t>
      </w:r>
    </w:p>
    <w:p w14:paraId="2629F89F" w14:textId="66271C2C" w:rsidR="00E26B86" w:rsidRPr="000C7AFF" w:rsidRDefault="00DE6C8F" w:rsidP="007A1A95">
      <w:pPr>
        <w:spacing w:line="480" w:lineRule="auto"/>
        <w:rPr>
          <w:rFonts w:asciiTheme="majorHAnsi" w:hAnsiTheme="majorHAnsi"/>
          <w:sz w:val="28"/>
          <w:szCs w:val="28"/>
        </w:rPr>
      </w:pPr>
      <w:r>
        <w:rPr>
          <w:rFonts w:asciiTheme="majorHAnsi" w:hAnsiTheme="majorHAnsi"/>
          <w:sz w:val="28"/>
          <w:szCs w:val="28"/>
        </w:rPr>
        <w:t>John</w:t>
      </w:r>
      <w:r w:rsidR="00E26B86" w:rsidRPr="000C7AFF">
        <w:rPr>
          <w:rFonts w:asciiTheme="majorHAnsi" w:hAnsiTheme="majorHAnsi"/>
          <w:sz w:val="28"/>
          <w:szCs w:val="28"/>
        </w:rPr>
        <w:t xml:space="preserve"> did not report any of the incidents of abuse, as it would have resulted in </w:t>
      </w:r>
      <w:r>
        <w:rPr>
          <w:rFonts w:asciiTheme="majorHAnsi" w:hAnsiTheme="majorHAnsi"/>
          <w:sz w:val="28"/>
          <w:szCs w:val="28"/>
        </w:rPr>
        <w:t>Jane</w:t>
      </w:r>
      <w:r w:rsidR="007A1A95">
        <w:rPr>
          <w:rFonts w:asciiTheme="majorHAnsi" w:hAnsiTheme="majorHAnsi"/>
          <w:sz w:val="28"/>
          <w:szCs w:val="28"/>
        </w:rPr>
        <w:t xml:space="preserve"> </w:t>
      </w:r>
      <w:r w:rsidR="00E26B86" w:rsidRPr="000C7AFF">
        <w:rPr>
          <w:rFonts w:asciiTheme="majorHAnsi" w:hAnsiTheme="majorHAnsi"/>
          <w:sz w:val="28"/>
          <w:szCs w:val="28"/>
        </w:rPr>
        <w:t>losing h</w:t>
      </w:r>
      <w:r w:rsidR="000832F6">
        <w:rPr>
          <w:rFonts w:asciiTheme="majorHAnsi" w:hAnsiTheme="majorHAnsi"/>
          <w:sz w:val="28"/>
          <w:szCs w:val="28"/>
        </w:rPr>
        <w:t>er</w:t>
      </w:r>
      <w:r w:rsidR="00E26B86" w:rsidRPr="000C7AFF">
        <w:rPr>
          <w:rFonts w:asciiTheme="majorHAnsi" w:hAnsiTheme="majorHAnsi"/>
          <w:sz w:val="28"/>
          <w:szCs w:val="28"/>
        </w:rPr>
        <w:t xml:space="preserve"> security clearance</w:t>
      </w:r>
      <w:r w:rsidR="00DE196D">
        <w:rPr>
          <w:rFonts w:asciiTheme="majorHAnsi" w:hAnsiTheme="majorHAnsi"/>
          <w:sz w:val="28"/>
          <w:szCs w:val="28"/>
        </w:rPr>
        <w:t>, req</w:t>
      </w:r>
      <w:r w:rsidR="008145BC">
        <w:rPr>
          <w:rFonts w:asciiTheme="majorHAnsi" w:hAnsiTheme="majorHAnsi"/>
          <w:sz w:val="28"/>
          <w:szCs w:val="28"/>
        </w:rPr>
        <w:t>uired explosive handlers’ license a</w:t>
      </w:r>
      <w:r w:rsidR="00E26B86" w:rsidRPr="000C7AFF">
        <w:rPr>
          <w:rFonts w:asciiTheme="majorHAnsi" w:hAnsiTheme="majorHAnsi"/>
          <w:sz w:val="28"/>
          <w:szCs w:val="28"/>
        </w:rPr>
        <w:t>nd job.</w:t>
      </w:r>
      <w:r w:rsidR="006B089F">
        <w:rPr>
          <w:rFonts w:asciiTheme="majorHAnsi" w:hAnsiTheme="majorHAnsi"/>
          <w:sz w:val="28"/>
          <w:szCs w:val="28"/>
        </w:rPr>
        <w:t xml:space="preserve"> </w:t>
      </w:r>
      <w:r w:rsidR="00766DE8">
        <w:rPr>
          <w:rFonts w:asciiTheme="majorHAnsi" w:hAnsiTheme="majorHAnsi"/>
          <w:sz w:val="28"/>
          <w:szCs w:val="28"/>
        </w:rPr>
        <w:t xml:space="preserve">(Transcript p. 294) </w:t>
      </w:r>
      <w:r w:rsidR="006B089F">
        <w:rPr>
          <w:rFonts w:asciiTheme="majorHAnsi" w:hAnsiTheme="majorHAnsi"/>
          <w:sz w:val="28"/>
          <w:szCs w:val="28"/>
        </w:rPr>
        <w:t>Fur</w:t>
      </w:r>
      <w:r w:rsidR="00B9116E">
        <w:rPr>
          <w:rFonts w:asciiTheme="majorHAnsi" w:hAnsiTheme="majorHAnsi"/>
          <w:sz w:val="28"/>
          <w:szCs w:val="28"/>
        </w:rPr>
        <w:t>th</w:t>
      </w:r>
      <w:r w:rsidR="006B089F">
        <w:rPr>
          <w:rFonts w:asciiTheme="majorHAnsi" w:hAnsiTheme="majorHAnsi"/>
          <w:sz w:val="28"/>
          <w:szCs w:val="28"/>
        </w:rPr>
        <w:t xml:space="preserve">er, </w:t>
      </w:r>
      <w:r>
        <w:rPr>
          <w:rFonts w:asciiTheme="majorHAnsi" w:hAnsiTheme="majorHAnsi"/>
          <w:sz w:val="28"/>
          <w:szCs w:val="28"/>
        </w:rPr>
        <w:t>Jane</w:t>
      </w:r>
      <w:r w:rsidR="006B089F">
        <w:rPr>
          <w:rFonts w:asciiTheme="majorHAnsi" w:hAnsiTheme="majorHAnsi"/>
          <w:sz w:val="28"/>
          <w:szCs w:val="28"/>
        </w:rPr>
        <w:t xml:space="preserve"> never refuted any of </w:t>
      </w:r>
      <w:r>
        <w:rPr>
          <w:rFonts w:asciiTheme="majorHAnsi" w:hAnsiTheme="majorHAnsi"/>
          <w:sz w:val="28"/>
          <w:szCs w:val="28"/>
        </w:rPr>
        <w:t>John</w:t>
      </w:r>
      <w:r w:rsidR="00D13A13">
        <w:rPr>
          <w:rFonts w:asciiTheme="majorHAnsi" w:hAnsiTheme="majorHAnsi"/>
          <w:sz w:val="28"/>
          <w:szCs w:val="28"/>
        </w:rPr>
        <w:t xml:space="preserve">’s allegations of abuse.   </w:t>
      </w:r>
      <w:r w:rsidR="00FA2C2E">
        <w:rPr>
          <w:rFonts w:asciiTheme="majorHAnsi" w:hAnsiTheme="majorHAnsi"/>
          <w:sz w:val="28"/>
          <w:szCs w:val="28"/>
        </w:rPr>
        <w:t>In fact in h</w:t>
      </w:r>
      <w:r w:rsidR="000832F6">
        <w:rPr>
          <w:rFonts w:asciiTheme="majorHAnsi" w:hAnsiTheme="majorHAnsi"/>
          <w:sz w:val="28"/>
          <w:szCs w:val="28"/>
        </w:rPr>
        <w:t>er</w:t>
      </w:r>
      <w:r w:rsidR="00FA2C2E">
        <w:rPr>
          <w:rFonts w:asciiTheme="majorHAnsi" w:hAnsiTheme="majorHAnsi"/>
          <w:sz w:val="28"/>
          <w:szCs w:val="28"/>
        </w:rPr>
        <w:t xml:space="preserve"> sworn affidavit </w:t>
      </w:r>
      <w:r w:rsidR="000832F6">
        <w:rPr>
          <w:rFonts w:asciiTheme="majorHAnsi" w:hAnsiTheme="majorHAnsi"/>
          <w:sz w:val="28"/>
          <w:szCs w:val="28"/>
        </w:rPr>
        <w:t>s</w:t>
      </w:r>
      <w:r w:rsidR="00FA2C2E">
        <w:rPr>
          <w:rFonts w:asciiTheme="majorHAnsi" w:hAnsiTheme="majorHAnsi"/>
          <w:sz w:val="28"/>
          <w:szCs w:val="28"/>
        </w:rPr>
        <w:t xml:space="preserve">he confirmed the history of violence when </w:t>
      </w:r>
      <w:r w:rsidR="000832F6">
        <w:rPr>
          <w:rFonts w:asciiTheme="majorHAnsi" w:hAnsiTheme="majorHAnsi"/>
          <w:sz w:val="28"/>
          <w:szCs w:val="28"/>
        </w:rPr>
        <w:t>s</w:t>
      </w:r>
      <w:r w:rsidR="00FA2C2E">
        <w:rPr>
          <w:rFonts w:asciiTheme="majorHAnsi" w:hAnsiTheme="majorHAnsi"/>
          <w:sz w:val="28"/>
          <w:szCs w:val="28"/>
        </w:rPr>
        <w:t>he stated, “</w:t>
      </w:r>
      <w:r w:rsidR="00527D21">
        <w:rPr>
          <w:rFonts w:asciiTheme="majorHAnsi" w:hAnsiTheme="majorHAnsi"/>
          <w:sz w:val="28"/>
          <w:szCs w:val="28"/>
        </w:rPr>
        <w:t>[t]</w:t>
      </w:r>
      <w:r w:rsidR="00FA2C2E">
        <w:rPr>
          <w:rFonts w:asciiTheme="majorHAnsi" w:hAnsiTheme="majorHAnsi"/>
          <w:sz w:val="28"/>
          <w:szCs w:val="28"/>
        </w:rPr>
        <w:t xml:space="preserve">here was a time when </w:t>
      </w:r>
      <w:r>
        <w:rPr>
          <w:rFonts w:asciiTheme="majorHAnsi" w:hAnsiTheme="majorHAnsi"/>
          <w:sz w:val="28"/>
          <w:szCs w:val="28"/>
        </w:rPr>
        <w:t>John</w:t>
      </w:r>
      <w:r w:rsidR="00FA2C2E">
        <w:rPr>
          <w:rFonts w:asciiTheme="majorHAnsi" w:hAnsiTheme="majorHAnsi"/>
          <w:sz w:val="28"/>
          <w:szCs w:val="28"/>
        </w:rPr>
        <w:t xml:space="preserve"> and I would regrettably e</w:t>
      </w:r>
      <w:r w:rsidR="00527D21">
        <w:rPr>
          <w:rFonts w:asciiTheme="majorHAnsi" w:hAnsiTheme="majorHAnsi"/>
          <w:sz w:val="28"/>
          <w:szCs w:val="28"/>
        </w:rPr>
        <w:t xml:space="preserve">nter into arguments that could </w:t>
      </w:r>
      <w:r w:rsidR="00FA2C2E">
        <w:rPr>
          <w:rFonts w:asciiTheme="majorHAnsi" w:hAnsiTheme="majorHAnsi"/>
          <w:sz w:val="28"/>
          <w:szCs w:val="28"/>
        </w:rPr>
        <w:t>become mutually physical</w:t>
      </w:r>
      <w:r w:rsidR="00527D21">
        <w:rPr>
          <w:rFonts w:asciiTheme="majorHAnsi" w:hAnsiTheme="majorHAnsi"/>
          <w:sz w:val="28"/>
          <w:szCs w:val="28"/>
        </w:rPr>
        <w:t>… .</w:t>
      </w:r>
      <w:r w:rsidR="00FA2C2E">
        <w:rPr>
          <w:rFonts w:asciiTheme="majorHAnsi" w:hAnsiTheme="majorHAnsi"/>
          <w:sz w:val="28"/>
          <w:szCs w:val="28"/>
        </w:rPr>
        <w:t xml:space="preserve">” </w:t>
      </w:r>
      <w:r w:rsidR="00527D21">
        <w:rPr>
          <w:rFonts w:asciiTheme="majorHAnsi" w:hAnsiTheme="majorHAnsi"/>
          <w:sz w:val="28"/>
          <w:szCs w:val="28"/>
        </w:rPr>
        <w:t>(</w:t>
      </w:r>
      <w:r w:rsidR="00FA2C2E">
        <w:rPr>
          <w:rFonts w:asciiTheme="majorHAnsi" w:hAnsiTheme="majorHAnsi"/>
          <w:sz w:val="28"/>
          <w:szCs w:val="28"/>
        </w:rPr>
        <w:t>Ex.</w:t>
      </w:r>
      <w:r w:rsidR="00527D21">
        <w:rPr>
          <w:rFonts w:asciiTheme="majorHAnsi" w:hAnsiTheme="majorHAnsi"/>
          <w:sz w:val="28"/>
          <w:szCs w:val="28"/>
        </w:rPr>
        <w:t xml:space="preserve"> U p. 31)</w:t>
      </w:r>
    </w:p>
    <w:p w14:paraId="3333BC50" w14:textId="78A8329D" w:rsidR="00F75210" w:rsidRPr="000C7AFF" w:rsidRDefault="00FD0EC6"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On </w:t>
      </w:r>
      <w:r w:rsidR="000832F6">
        <w:rPr>
          <w:rFonts w:asciiTheme="majorHAnsi" w:hAnsiTheme="majorHAnsi"/>
          <w:sz w:val="28"/>
          <w:szCs w:val="28"/>
        </w:rPr>
        <w:t>January</w:t>
      </w:r>
      <w:r w:rsidRPr="000C7AFF">
        <w:rPr>
          <w:rFonts w:asciiTheme="majorHAnsi" w:hAnsiTheme="majorHAnsi"/>
          <w:sz w:val="28"/>
          <w:szCs w:val="28"/>
        </w:rPr>
        <w:t xml:space="preserve"> </w:t>
      </w:r>
      <w:r w:rsidR="000832F6">
        <w:rPr>
          <w:rFonts w:asciiTheme="majorHAnsi" w:hAnsiTheme="majorHAnsi"/>
          <w:sz w:val="28"/>
          <w:szCs w:val="28"/>
        </w:rPr>
        <w:t>0</w:t>
      </w:r>
      <w:r w:rsidRPr="000C7AFF">
        <w:rPr>
          <w:rFonts w:asciiTheme="majorHAnsi" w:hAnsiTheme="majorHAnsi"/>
          <w:sz w:val="28"/>
          <w:szCs w:val="28"/>
        </w:rPr>
        <w:t>1, 201</w:t>
      </w:r>
      <w:r w:rsidR="000832F6">
        <w:rPr>
          <w:rFonts w:asciiTheme="majorHAnsi" w:hAnsiTheme="majorHAnsi"/>
          <w:sz w:val="28"/>
          <w:szCs w:val="28"/>
        </w:rPr>
        <w:t>6</w:t>
      </w:r>
      <w:r w:rsidRPr="000C7AFF">
        <w:rPr>
          <w:rFonts w:asciiTheme="majorHAnsi" w:hAnsiTheme="majorHAnsi"/>
          <w:sz w:val="28"/>
          <w:szCs w:val="28"/>
        </w:rPr>
        <w:t xml:space="preserve">, </w:t>
      </w:r>
      <w:r w:rsidR="00DE6C8F">
        <w:rPr>
          <w:rFonts w:asciiTheme="majorHAnsi" w:hAnsiTheme="majorHAnsi"/>
          <w:sz w:val="28"/>
          <w:szCs w:val="28"/>
        </w:rPr>
        <w:t>Jane</w:t>
      </w:r>
      <w:r w:rsidRPr="000C7AFF">
        <w:rPr>
          <w:rFonts w:asciiTheme="majorHAnsi" w:hAnsiTheme="majorHAnsi"/>
          <w:sz w:val="28"/>
          <w:szCs w:val="28"/>
        </w:rPr>
        <w:t xml:space="preserve"> finally made the decision to divorce </w:t>
      </w:r>
      <w:r w:rsidR="00DE6C8F">
        <w:rPr>
          <w:rFonts w:asciiTheme="majorHAnsi" w:hAnsiTheme="majorHAnsi"/>
          <w:sz w:val="28"/>
          <w:szCs w:val="28"/>
        </w:rPr>
        <w:t>John</w:t>
      </w:r>
      <w:r w:rsidRPr="000C7AFF">
        <w:rPr>
          <w:rFonts w:asciiTheme="majorHAnsi" w:hAnsiTheme="majorHAnsi"/>
          <w:sz w:val="28"/>
          <w:szCs w:val="28"/>
        </w:rPr>
        <w:t xml:space="preserve">. </w:t>
      </w:r>
      <w:r w:rsidR="00527D21">
        <w:rPr>
          <w:rFonts w:asciiTheme="majorHAnsi" w:hAnsiTheme="majorHAnsi"/>
          <w:sz w:val="28"/>
          <w:szCs w:val="28"/>
        </w:rPr>
        <w:t>(Ex. 14 p. 2)</w:t>
      </w:r>
      <w:r w:rsidR="00B9116E">
        <w:rPr>
          <w:rFonts w:asciiTheme="majorHAnsi" w:hAnsiTheme="majorHAnsi"/>
          <w:sz w:val="28"/>
          <w:szCs w:val="28"/>
        </w:rPr>
        <w:t xml:space="preserve"> </w:t>
      </w:r>
      <w:r w:rsidR="001C2719" w:rsidRPr="000C7AFF">
        <w:rPr>
          <w:rFonts w:asciiTheme="majorHAnsi" w:hAnsiTheme="majorHAnsi"/>
          <w:sz w:val="28"/>
          <w:szCs w:val="28"/>
        </w:rPr>
        <w:t xml:space="preserve">From that date until the dissolution trial, </w:t>
      </w:r>
      <w:r w:rsidR="00DE6C8F">
        <w:rPr>
          <w:rFonts w:asciiTheme="majorHAnsi" w:hAnsiTheme="majorHAnsi"/>
          <w:sz w:val="28"/>
          <w:szCs w:val="28"/>
        </w:rPr>
        <w:t>Jane</w:t>
      </w:r>
      <w:r w:rsidR="001C2719" w:rsidRPr="000C7AFF">
        <w:rPr>
          <w:rFonts w:asciiTheme="majorHAnsi" w:hAnsiTheme="majorHAnsi"/>
          <w:sz w:val="28"/>
          <w:szCs w:val="28"/>
        </w:rPr>
        <w:t xml:space="preserve"> methodically setup </w:t>
      </w:r>
      <w:r w:rsidR="00DE6C8F">
        <w:rPr>
          <w:rFonts w:asciiTheme="majorHAnsi" w:hAnsiTheme="majorHAnsi"/>
          <w:sz w:val="28"/>
          <w:szCs w:val="28"/>
        </w:rPr>
        <w:t>John</w:t>
      </w:r>
      <w:r w:rsidR="001C2719" w:rsidRPr="000C7AFF">
        <w:rPr>
          <w:rFonts w:asciiTheme="majorHAnsi" w:hAnsiTheme="majorHAnsi"/>
          <w:sz w:val="28"/>
          <w:szCs w:val="28"/>
        </w:rPr>
        <w:t xml:space="preserve"> to obtain care of </w:t>
      </w:r>
      <w:r w:rsidR="00DE6C8F">
        <w:rPr>
          <w:rFonts w:asciiTheme="majorHAnsi" w:hAnsiTheme="majorHAnsi"/>
          <w:sz w:val="28"/>
          <w:szCs w:val="28"/>
        </w:rPr>
        <w:t>J.J.D.</w:t>
      </w:r>
      <w:r w:rsidR="001C2719" w:rsidRPr="000C7AFF">
        <w:rPr>
          <w:rFonts w:asciiTheme="majorHAnsi" w:hAnsiTheme="majorHAnsi"/>
          <w:sz w:val="28"/>
          <w:szCs w:val="28"/>
        </w:rPr>
        <w:t xml:space="preserve"> </w:t>
      </w:r>
      <w:r w:rsidR="001D6AB7">
        <w:rPr>
          <w:rFonts w:asciiTheme="majorHAnsi" w:hAnsiTheme="majorHAnsi"/>
          <w:sz w:val="28"/>
          <w:szCs w:val="28"/>
        </w:rPr>
        <w:t>(Tr. p. 170-172)</w:t>
      </w:r>
      <w:r w:rsidR="001C2719" w:rsidRPr="000C7AFF">
        <w:rPr>
          <w:rFonts w:asciiTheme="majorHAnsi" w:hAnsiTheme="majorHAnsi"/>
          <w:sz w:val="28"/>
          <w:szCs w:val="28"/>
        </w:rPr>
        <w:t xml:space="preserve"> </w:t>
      </w:r>
      <w:r w:rsidRPr="000C7AFF">
        <w:rPr>
          <w:rFonts w:asciiTheme="majorHAnsi" w:hAnsiTheme="majorHAnsi"/>
          <w:sz w:val="28"/>
          <w:szCs w:val="28"/>
        </w:rPr>
        <w:t xml:space="preserve"> </w:t>
      </w:r>
      <w:r w:rsidR="00DE6C8F">
        <w:rPr>
          <w:rFonts w:asciiTheme="majorHAnsi" w:hAnsiTheme="majorHAnsi"/>
          <w:sz w:val="28"/>
          <w:szCs w:val="28"/>
        </w:rPr>
        <w:t>John</w:t>
      </w:r>
      <w:r w:rsidR="001C2719" w:rsidRPr="000C7AFF">
        <w:rPr>
          <w:rFonts w:asciiTheme="majorHAnsi" w:hAnsiTheme="majorHAnsi"/>
          <w:sz w:val="28"/>
          <w:szCs w:val="28"/>
        </w:rPr>
        <w:t xml:space="preserve"> was offered a very lucrative job as general counsel at a company in New Jersey in June of 2014. </w:t>
      </w:r>
      <w:r w:rsidR="001D6AB7">
        <w:rPr>
          <w:rFonts w:asciiTheme="majorHAnsi" w:hAnsiTheme="majorHAnsi"/>
          <w:sz w:val="28"/>
          <w:szCs w:val="28"/>
        </w:rPr>
        <w:t xml:space="preserve">(Tr. p. 98, 169, 324) </w:t>
      </w:r>
      <w:r w:rsidR="001C2719" w:rsidRPr="000C7AFF">
        <w:rPr>
          <w:rFonts w:asciiTheme="majorHAnsi" w:hAnsiTheme="majorHAnsi"/>
          <w:sz w:val="28"/>
          <w:szCs w:val="28"/>
        </w:rPr>
        <w:t xml:space="preserve"> </w:t>
      </w:r>
      <w:r w:rsidR="00DE6C8F">
        <w:rPr>
          <w:rFonts w:asciiTheme="majorHAnsi" w:hAnsiTheme="majorHAnsi"/>
          <w:sz w:val="28"/>
          <w:szCs w:val="28"/>
        </w:rPr>
        <w:t>Jane</w:t>
      </w:r>
      <w:r w:rsidRPr="000C7AFF">
        <w:rPr>
          <w:rFonts w:asciiTheme="majorHAnsi" w:hAnsiTheme="majorHAnsi"/>
          <w:sz w:val="28"/>
          <w:szCs w:val="28"/>
        </w:rPr>
        <w:t xml:space="preserve"> met with h</w:t>
      </w:r>
      <w:r w:rsidR="000832F6">
        <w:rPr>
          <w:rFonts w:asciiTheme="majorHAnsi" w:hAnsiTheme="majorHAnsi"/>
          <w:sz w:val="28"/>
          <w:szCs w:val="28"/>
        </w:rPr>
        <w:t>er</w:t>
      </w:r>
      <w:r w:rsidRPr="000C7AFF">
        <w:rPr>
          <w:rFonts w:asciiTheme="majorHAnsi" w:hAnsiTheme="majorHAnsi"/>
          <w:sz w:val="28"/>
          <w:szCs w:val="28"/>
        </w:rPr>
        <w:t xml:space="preserve"> attorney and had the divorce papers drafted</w:t>
      </w:r>
      <w:r w:rsidR="001C2719" w:rsidRPr="000C7AFF">
        <w:rPr>
          <w:rFonts w:asciiTheme="majorHAnsi" w:hAnsiTheme="majorHAnsi"/>
          <w:sz w:val="28"/>
          <w:szCs w:val="28"/>
        </w:rPr>
        <w:t xml:space="preserve"> on </w:t>
      </w:r>
      <w:r w:rsidR="000832F6">
        <w:rPr>
          <w:rFonts w:asciiTheme="majorHAnsi" w:hAnsiTheme="majorHAnsi"/>
          <w:sz w:val="28"/>
          <w:szCs w:val="28"/>
        </w:rPr>
        <w:t>December</w:t>
      </w:r>
      <w:r w:rsidR="001C2719" w:rsidRPr="000C7AFF">
        <w:rPr>
          <w:rFonts w:asciiTheme="majorHAnsi" w:hAnsiTheme="majorHAnsi"/>
          <w:sz w:val="28"/>
          <w:szCs w:val="28"/>
        </w:rPr>
        <w:t xml:space="preserve"> </w:t>
      </w:r>
      <w:r w:rsidR="00C31F56">
        <w:rPr>
          <w:rFonts w:asciiTheme="majorHAnsi" w:hAnsiTheme="majorHAnsi"/>
          <w:sz w:val="28"/>
          <w:szCs w:val="28"/>
        </w:rPr>
        <w:t>01</w:t>
      </w:r>
      <w:r w:rsidR="001C2719" w:rsidRPr="000C7AFF">
        <w:rPr>
          <w:rFonts w:asciiTheme="majorHAnsi" w:hAnsiTheme="majorHAnsi"/>
          <w:sz w:val="28"/>
          <w:szCs w:val="28"/>
        </w:rPr>
        <w:t>, 201</w:t>
      </w:r>
      <w:r w:rsidR="000832F6">
        <w:rPr>
          <w:rFonts w:asciiTheme="majorHAnsi" w:hAnsiTheme="majorHAnsi"/>
          <w:sz w:val="28"/>
          <w:szCs w:val="28"/>
        </w:rPr>
        <w:t>6</w:t>
      </w:r>
      <w:r w:rsidRPr="000C7AFF">
        <w:rPr>
          <w:rFonts w:asciiTheme="majorHAnsi" w:hAnsiTheme="majorHAnsi"/>
          <w:sz w:val="28"/>
          <w:szCs w:val="28"/>
        </w:rPr>
        <w:t xml:space="preserve">. </w:t>
      </w:r>
      <w:r w:rsidR="001C2719" w:rsidRPr="000C7AFF">
        <w:rPr>
          <w:rFonts w:asciiTheme="majorHAnsi" w:hAnsiTheme="majorHAnsi"/>
          <w:sz w:val="28"/>
          <w:szCs w:val="28"/>
        </w:rPr>
        <w:t xml:space="preserve"> </w:t>
      </w:r>
      <w:r w:rsidR="001D6AB7">
        <w:rPr>
          <w:rFonts w:asciiTheme="majorHAnsi" w:hAnsiTheme="majorHAnsi"/>
          <w:sz w:val="28"/>
          <w:szCs w:val="28"/>
        </w:rPr>
        <w:t xml:space="preserve">(Ex. 14 p. 2) </w:t>
      </w:r>
      <w:r w:rsidR="001C2719" w:rsidRPr="000C7AFF">
        <w:rPr>
          <w:rFonts w:asciiTheme="majorHAnsi" w:hAnsiTheme="majorHAnsi"/>
          <w:sz w:val="28"/>
          <w:szCs w:val="28"/>
        </w:rPr>
        <w:t xml:space="preserve">In July of 2014 </w:t>
      </w:r>
      <w:r w:rsidR="0020595C">
        <w:rPr>
          <w:rFonts w:asciiTheme="majorHAnsi" w:hAnsiTheme="majorHAnsi"/>
          <w:sz w:val="28"/>
          <w:szCs w:val="28"/>
        </w:rPr>
        <w:t>s</w:t>
      </w:r>
      <w:r w:rsidR="001C2719" w:rsidRPr="000C7AFF">
        <w:rPr>
          <w:rFonts w:asciiTheme="majorHAnsi" w:hAnsiTheme="majorHAnsi"/>
          <w:sz w:val="28"/>
          <w:szCs w:val="28"/>
        </w:rPr>
        <w:t xml:space="preserve">he encouraged </w:t>
      </w:r>
      <w:r w:rsidR="00DE6C8F">
        <w:rPr>
          <w:rFonts w:asciiTheme="majorHAnsi" w:hAnsiTheme="majorHAnsi"/>
          <w:sz w:val="28"/>
          <w:szCs w:val="28"/>
        </w:rPr>
        <w:t>John</w:t>
      </w:r>
      <w:r w:rsidR="001C2719" w:rsidRPr="000C7AFF">
        <w:rPr>
          <w:rFonts w:asciiTheme="majorHAnsi" w:hAnsiTheme="majorHAnsi"/>
          <w:sz w:val="28"/>
          <w:szCs w:val="28"/>
        </w:rPr>
        <w:t xml:space="preserve"> to accept a job offer with Marotta Controls in New Jersey.  </w:t>
      </w:r>
      <w:r w:rsidR="001D6AB7">
        <w:rPr>
          <w:rFonts w:asciiTheme="majorHAnsi" w:hAnsiTheme="majorHAnsi"/>
          <w:sz w:val="28"/>
          <w:szCs w:val="28"/>
        </w:rPr>
        <w:t>(Tr. p. 324)</w:t>
      </w:r>
      <w:r w:rsidR="001C2719" w:rsidRPr="000C7AFF">
        <w:rPr>
          <w:rFonts w:asciiTheme="majorHAnsi" w:hAnsiTheme="majorHAnsi"/>
          <w:sz w:val="28"/>
          <w:szCs w:val="28"/>
        </w:rPr>
        <w:t xml:space="preserve"> As </w:t>
      </w:r>
      <w:r w:rsidR="0020595C">
        <w:rPr>
          <w:rFonts w:asciiTheme="majorHAnsi" w:hAnsiTheme="majorHAnsi"/>
          <w:sz w:val="28"/>
          <w:szCs w:val="28"/>
        </w:rPr>
        <w:t>s</w:t>
      </w:r>
      <w:r w:rsidR="001C2719" w:rsidRPr="000C7AFF">
        <w:rPr>
          <w:rFonts w:asciiTheme="majorHAnsi" w:hAnsiTheme="majorHAnsi"/>
          <w:sz w:val="28"/>
          <w:szCs w:val="28"/>
        </w:rPr>
        <w:t>he told h</w:t>
      </w:r>
      <w:r w:rsidR="0020595C">
        <w:rPr>
          <w:rFonts w:asciiTheme="majorHAnsi" w:hAnsiTheme="majorHAnsi"/>
          <w:sz w:val="28"/>
          <w:szCs w:val="28"/>
        </w:rPr>
        <w:t>er</w:t>
      </w:r>
      <w:r w:rsidR="001C2719" w:rsidRPr="000C7AFF">
        <w:rPr>
          <w:rFonts w:asciiTheme="majorHAnsi" w:hAnsiTheme="majorHAnsi"/>
          <w:sz w:val="28"/>
          <w:szCs w:val="28"/>
        </w:rPr>
        <w:t xml:space="preserve"> friend on July 23, 2014, “I told h</w:t>
      </w:r>
      <w:r w:rsidR="0020595C">
        <w:rPr>
          <w:rFonts w:asciiTheme="majorHAnsi" w:hAnsiTheme="majorHAnsi"/>
          <w:sz w:val="28"/>
          <w:szCs w:val="28"/>
        </w:rPr>
        <w:t>im</w:t>
      </w:r>
      <w:r w:rsidR="001C2719" w:rsidRPr="000C7AFF">
        <w:rPr>
          <w:rFonts w:asciiTheme="majorHAnsi" w:hAnsiTheme="majorHAnsi"/>
          <w:sz w:val="28"/>
          <w:szCs w:val="28"/>
        </w:rPr>
        <w:t xml:space="preserve"> it’s too good of a job not to take.”  Exhibit S at p. 7.  </w:t>
      </w:r>
      <w:r w:rsidR="00DE6C8F">
        <w:rPr>
          <w:rFonts w:asciiTheme="majorHAnsi" w:hAnsiTheme="majorHAnsi"/>
          <w:sz w:val="28"/>
          <w:szCs w:val="28"/>
        </w:rPr>
        <w:t>Jane</w:t>
      </w:r>
      <w:r w:rsidR="0020595C">
        <w:rPr>
          <w:rFonts w:asciiTheme="majorHAnsi" w:hAnsiTheme="majorHAnsi"/>
          <w:sz w:val="28"/>
          <w:szCs w:val="28"/>
        </w:rPr>
        <w:t xml:space="preserve"> then led him</w:t>
      </w:r>
      <w:r w:rsidR="001C2719" w:rsidRPr="000C7AFF">
        <w:rPr>
          <w:rFonts w:asciiTheme="majorHAnsi" w:hAnsiTheme="majorHAnsi"/>
          <w:sz w:val="28"/>
          <w:szCs w:val="28"/>
        </w:rPr>
        <w:t xml:space="preserve"> to believe that </w:t>
      </w:r>
      <w:r w:rsidR="0020595C">
        <w:rPr>
          <w:rFonts w:asciiTheme="majorHAnsi" w:hAnsiTheme="majorHAnsi"/>
          <w:sz w:val="28"/>
          <w:szCs w:val="28"/>
        </w:rPr>
        <w:t>s</w:t>
      </w:r>
      <w:r w:rsidR="001C2719" w:rsidRPr="000C7AFF">
        <w:rPr>
          <w:rFonts w:asciiTheme="majorHAnsi" w:hAnsiTheme="majorHAnsi"/>
          <w:sz w:val="28"/>
          <w:szCs w:val="28"/>
        </w:rPr>
        <w:t>he was relocating to New Jersey with h</w:t>
      </w:r>
      <w:r w:rsidR="0020595C">
        <w:rPr>
          <w:rFonts w:asciiTheme="majorHAnsi" w:hAnsiTheme="majorHAnsi"/>
          <w:sz w:val="28"/>
          <w:szCs w:val="28"/>
        </w:rPr>
        <w:t>im</w:t>
      </w:r>
      <w:r w:rsidR="001C2719" w:rsidRPr="000C7AFF">
        <w:rPr>
          <w:rFonts w:asciiTheme="majorHAnsi" w:hAnsiTheme="majorHAnsi"/>
          <w:sz w:val="28"/>
          <w:szCs w:val="28"/>
        </w:rPr>
        <w:t xml:space="preserve">.  </w:t>
      </w:r>
      <w:r w:rsidR="001D6AB7">
        <w:rPr>
          <w:rFonts w:asciiTheme="majorHAnsi" w:hAnsiTheme="majorHAnsi"/>
          <w:sz w:val="28"/>
          <w:szCs w:val="28"/>
        </w:rPr>
        <w:t xml:space="preserve">(Tr. p. 315, 336-337) </w:t>
      </w:r>
      <w:r w:rsidR="001C2719" w:rsidRPr="000C7AFF">
        <w:rPr>
          <w:rFonts w:asciiTheme="majorHAnsi" w:hAnsiTheme="majorHAnsi"/>
          <w:sz w:val="28"/>
          <w:szCs w:val="28"/>
        </w:rPr>
        <w:t xml:space="preserve">While already having divorce papers drafted, </w:t>
      </w:r>
      <w:r w:rsidR="00DE6C8F">
        <w:rPr>
          <w:rFonts w:asciiTheme="majorHAnsi" w:hAnsiTheme="majorHAnsi"/>
          <w:sz w:val="28"/>
          <w:szCs w:val="28"/>
        </w:rPr>
        <w:t>Jane</w:t>
      </w:r>
      <w:r w:rsidR="001C2719" w:rsidRPr="000C7AFF">
        <w:rPr>
          <w:rFonts w:asciiTheme="majorHAnsi" w:hAnsiTheme="majorHAnsi"/>
          <w:sz w:val="28"/>
          <w:szCs w:val="28"/>
        </w:rPr>
        <w:t xml:space="preserve"> travelled with </w:t>
      </w:r>
      <w:r w:rsidR="00DE6C8F">
        <w:rPr>
          <w:rFonts w:asciiTheme="majorHAnsi" w:hAnsiTheme="majorHAnsi"/>
          <w:sz w:val="28"/>
          <w:szCs w:val="28"/>
        </w:rPr>
        <w:t>John</w:t>
      </w:r>
      <w:r w:rsidR="001C2719" w:rsidRPr="000C7AFF">
        <w:rPr>
          <w:rFonts w:asciiTheme="majorHAnsi" w:hAnsiTheme="majorHAnsi"/>
          <w:sz w:val="28"/>
          <w:szCs w:val="28"/>
        </w:rPr>
        <w:t xml:space="preserve"> to look at places to live. </w:t>
      </w:r>
      <w:r w:rsidR="001D6AB7">
        <w:rPr>
          <w:rFonts w:asciiTheme="majorHAnsi" w:hAnsiTheme="majorHAnsi"/>
          <w:sz w:val="28"/>
          <w:szCs w:val="28"/>
        </w:rPr>
        <w:t xml:space="preserve"> (Tr. p. 336) </w:t>
      </w:r>
      <w:r w:rsidR="001C2719" w:rsidRPr="000C7AFF">
        <w:rPr>
          <w:rFonts w:asciiTheme="majorHAnsi" w:hAnsiTheme="majorHAnsi"/>
          <w:sz w:val="28"/>
          <w:szCs w:val="28"/>
        </w:rPr>
        <w:t xml:space="preserve"> As </w:t>
      </w:r>
      <w:r w:rsidR="00DE6C8F">
        <w:rPr>
          <w:rFonts w:asciiTheme="majorHAnsi" w:hAnsiTheme="majorHAnsi"/>
          <w:sz w:val="28"/>
          <w:szCs w:val="28"/>
        </w:rPr>
        <w:t>Jane</w:t>
      </w:r>
      <w:r w:rsidR="001C2719" w:rsidRPr="000C7AFF">
        <w:rPr>
          <w:rFonts w:asciiTheme="majorHAnsi" w:hAnsiTheme="majorHAnsi"/>
          <w:sz w:val="28"/>
          <w:szCs w:val="28"/>
        </w:rPr>
        <w:t xml:space="preserve"> put it, “I didn’t find a realtor, but I did go out there to help h</w:t>
      </w:r>
      <w:r w:rsidR="0020595C">
        <w:rPr>
          <w:rFonts w:asciiTheme="majorHAnsi" w:hAnsiTheme="majorHAnsi"/>
          <w:sz w:val="28"/>
          <w:szCs w:val="28"/>
        </w:rPr>
        <w:t>im</w:t>
      </w:r>
      <w:r w:rsidR="001C2719" w:rsidRPr="000C7AFF">
        <w:rPr>
          <w:rFonts w:asciiTheme="majorHAnsi" w:hAnsiTheme="majorHAnsi"/>
          <w:sz w:val="28"/>
          <w:szCs w:val="28"/>
        </w:rPr>
        <w:t xml:space="preserve">.  I mean that’s what a </w:t>
      </w:r>
      <w:r w:rsidR="0020595C">
        <w:rPr>
          <w:rFonts w:asciiTheme="majorHAnsi" w:hAnsiTheme="majorHAnsi"/>
          <w:sz w:val="28"/>
          <w:szCs w:val="28"/>
        </w:rPr>
        <w:t>wife</w:t>
      </w:r>
      <w:r w:rsidR="001C2719" w:rsidRPr="000C7AFF">
        <w:rPr>
          <w:rFonts w:asciiTheme="majorHAnsi" w:hAnsiTheme="majorHAnsi"/>
          <w:sz w:val="28"/>
          <w:szCs w:val="28"/>
        </w:rPr>
        <w:t xml:space="preserve"> does.  </w:t>
      </w:r>
      <w:r w:rsidR="0020595C">
        <w:rPr>
          <w:rFonts w:asciiTheme="majorHAnsi" w:hAnsiTheme="majorHAnsi"/>
          <w:sz w:val="28"/>
          <w:szCs w:val="28"/>
        </w:rPr>
        <w:t>H</w:t>
      </w:r>
      <w:r w:rsidR="001C2719" w:rsidRPr="000C7AFF">
        <w:rPr>
          <w:rFonts w:asciiTheme="majorHAnsi" w:hAnsiTheme="majorHAnsi"/>
          <w:sz w:val="28"/>
          <w:szCs w:val="28"/>
        </w:rPr>
        <w:t xml:space="preserve">e relies on me to make tough decisions like that.” </w:t>
      </w:r>
      <w:r w:rsidR="001D6AB7">
        <w:rPr>
          <w:rFonts w:asciiTheme="majorHAnsi" w:hAnsiTheme="majorHAnsi"/>
          <w:sz w:val="28"/>
          <w:szCs w:val="28"/>
        </w:rPr>
        <w:t>(Tr. p. 313-314)</w:t>
      </w:r>
      <w:r w:rsidR="001C2719" w:rsidRPr="000C7AFF">
        <w:rPr>
          <w:rFonts w:asciiTheme="majorHAnsi" w:hAnsiTheme="majorHAnsi"/>
          <w:sz w:val="28"/>
          <w:szCs w:val="28"/>
        </w:rPr>
        <w:t xml:space="preserve">  </w:t>
      </w:r>
      <w:r w:rsidR="00DE6C8F">
        <w:rPr>
          <w:rFonts w:asciiTheme="majorHAnsi" w:hAnsiTheme="majorHAnsi"/>
          <w:sz w:val="28"/>
          <w:szCs w:val="28"/>
        </w:rPr>
        <w:t>John</w:t>
      </w:r>
      <w:r w:rsidR="00F75210" w:rsidRPr="000C7AFF">
        <w:rPr>
          <w:rFonts w:asciiTheme="majorHAnsi" w:hAnsiTheme="majorHAnsi"/>
          <w:sz w:val="28"/>
          <w:szCs w:val="28"/>
        </w:rPr>
        <w:t xml:space="preserve"> then accepted the job offer with Marotta Controls on July 16, 2014. </w:t>
      </w:r>
      <w:r w:rsidR="001D6AB7">
        <w:rPr>
          <w:rFonts w:asciiTheme="majorHAnsi" w:hAnsiTheme="majorHAnsi"/>
          <w:sz w:val="28"/>
          <w:szCs w:val="28"/>
        </w:rPr>
        <w:t xml:space="preserve">(Tr. p. 51-52) </w:t>
      </w:r>
      <w:r w:rsidR="00F75210" w:rsidRPr="000C7AFF">
        <w:rPr>
          <w:rFonts w:asciiTheme="majorHAnsi" w:hAnsiTheme="majorHAnsi"/>
          <w:sz w:val="28"/>
          <w:szCs w:val="28"/>
        </w:rPr>
        <w:t xml:space="preserve"> </w:t>
      </w:r>
      <w:r w:rsidR="0020595C">
        <w:rPr>
          <w:rFonts w:asciiTheme="majorHAnsi" w:hAnsiTheme="majorHAnsi"/>
          <w:sz w:val="28"/>
          <w:szCs w:val="28"/>
        </w:rPr>
        <w:t>H</w:t>
      </w:r>
      <w:r w:rsidR="00F75210" w:rsidRPr="000C7AFF">
        <w:rPr>
          <w:rFonts w:asciiTheme="majorHAnsi" w:hAnsiTheme="majorHAnsi"/>
          <w:sz w:val="28"/>
          <w:szCs w:val="28"/>
        </w:rPr>
        <w:t>e relocated to New Jersey in August of 2014</w:t>
      </w:r>
      <w:r w:rsidR="001D6AB7" w:rsidRPr="000C7AFF">
        <w:rPr>
          <w:rFonts w:asciiTheme="majorHAnsi" w:hAnsiTheme="majorHAnsi"/>
          <w:sz w:val="28"/>
          <w:szCs w:val="28"/>
        </w:rPr>
        <w:t xml:space="preserve">. </w:t>
      </w:r>
      <w:r w:rsidR="001D6AB7">
        <w:rPr>
          <w:rFonts w:asciiTheme="majorHAnsi" w:hAnsiTheme="majorHAnsi"/>
          <w:sz w:val="28"/>
          <w:szCs w:val="28"/>
        </w:rPr>
        <w:t xml:space="preserve">(Tr. p. 51-52) </w:t>
      </w:r>
      <w:r w:rsidR="0020595C">
        <w:rPr>
          <w:rFonts w:asciiTheme="majorHAnsi" w:hAnsiTheme="majorHAnsi"/>
          <w:sz w:val="28"/>
          <w:szCs w:val="28"/>
        </w:rPr>
        <w:t>H</w:t>
      </w:r>
      <w:r w:rsidR="00F75210" w:rsidRPr="000C7AFF">
        <w:rPr>
          <w:rFonts w:asciiTheme="majorHAnsi" w:hAnsiTheme="majorHAnsi"/>
          <w:sz w:val="28"/>
          <w:szCs w:val="28"/>
        </w:rPr>
        <w:t xml:space="preserve">e believed that </w:t>
      </w:r>
      <w:r w:rsidR="00DE6C8F">
        <w:rPr>
          <w:rFonts w:asciiTheme="majorHAnsi" w:hAnsiTheme="majorHAnsi"/>
          <w:sz w:val="28"/>
          <w:szCs w:val="28"/>
        </w:rPr>
        <w:t>Jane</w:t>
      </w:r>
      <w:r w:rsidR="00F75210" w:rsidRPr="000C7AFF">
        <w:rPr>
          <w:rFonts w:asciiTheme="majorHAnsi" w:hAnsiTheme="majorHAnsi"/>
          <w:sz w:val="28"/>
          <w:szCs w:val="28"/>
        </w:rPr>
        <w:t xml:space="preserve"> and </w:t>
      </w:r>
      <w:r w:rsidR="0020595C">
        <w:rPr>
          <w:rFonts w:asciiTheme="majorHAnsi" w:hAnsiTheme="majorHAnsi"/>
          <w:sz w:val="28"/>
          <w:szCs w:val="28"/>
        </w:rPr>
        <w:t xml:space="preserve">J.J.D. would follow after </w:t>
      </w:r>
      <w:r w:rsidR="00F75210" w:rsidRPr="000C7AFF">
        <w:rPr>
          <w:rFonts w:asciiTheme="majorHAnsi" w:hAnsiTheme="majorHAnsi"/>
          <w:sz w:val="28"/>
          <w:szCs w:val="28"/>
        </w:rPr>
        <w:t>he got settled</w:t>
      </w:r>
      <w:r w:rsidR="001D6AB7" w:rsidRPr="000C7AFF">
        <w:rPr>
          <w:rFonts w:asciiTheme="majorHAnsi" w:hAnsiTheme="majorHAnsi"/>
          <w:sz w:val="28"/>
          <w:szCs w:val="28"/>
        </w:rPr>
        <w:t xml:space="preserve">. </w:t>
      </w:r>
      <w:r w:rsidR="001D6AB7">
        <w:rPr>
          <w:rFonts w:asciiTheme="majorHAnsi" w:hAnsiTheme="majorHAnsi"/>
          <w:sz w:val="28"/>
          <w:szCs w:val="28"/>
        </w:rPr>
        <w:t xml:space="preserve"> (Tr. p. 315, 336, 337)</w:t>
      </w:r>
      <w:r w:rsidR="001D6AB7" w:rsidRPr="000C7AFF">
        <w:rPr>
          <w:rFonts w:asciiTheme="majorHAnsi" w:hAnsiTheme="majorHAnsi"/>
          <w:sz w:val="28"/>
          <w:szCs w:val="28"/>
        </w:rPr>
        <w:t xml:space="preserve"> </w:t>
      </w:r>
      <w:r w:rsidR="00F75210" w:rsidRPr="000C7AFF">
        <w:rPr>
          <w:rFonts w:asciiTheme="majorHAnsi" w:hAnsiTheme="majorHAnsi"/>
          <w:sz w:val="28"/>
          <w:szCs w:val="28"/>
        </w:rPr>
        <w:t xml:space="preserve">However, </w:t>
      </w:r>
      <w:r w:rsidR="00DE6C8F">
        <w:rPr>
          <w:rFonts w:asciiTheme="majorHAnsi" w:hAnsiTheme="majorHAnsi"/>
          <w:sz w:val="28"/>
          <w:szCs w:val="28"/>
        </w:rPr>
        <w:t>Jane</w:t>
      </w:r>
      <w:r w:rsidR="00F75210" w:rsidRPr="000C7AFF">
        <w:rPr>
          <w:rFonts w:asciiTheme="majorHAnsi" w:hAnsiTheme="majorHAnsi"/>
          <w:sz w:val="28"/>
          <w:szCs w:val="28"/>
        </w:rPr>
        <w:t xml:space="preserve"> continued to drag h</w:t>
      </w:r>
      <w:r w:rsidR="0020595C">
        <w:rPr>
          <w:rFonts w:asciiTheme="majorHAnsi" w:hAnsiTheme="majorHAnsi"/>
          <w:sz w:val="28"/>
          <w:szCs w:val="28"/>
        </w:rPr>
        <w:t>ER</w:t>
      </w:r>
      <w:r w:rsidR="00F75210" w:rsidRPr="000C7AFF">
        <w:rPr>
          <w:rFonts w:asciiTheme="majorHAnsi" w:hAnsiTheme="majorHAnsi"/>
          <w:sz w:val="28"/>
          <w:szCs w:val="28"/>
        </w:rPr>
        <w:t xml:space="preserve"> feet and make excuses. </w:t>
      </w:r>
      <w:r w:rsidR="001D6AB7">
        <w:rPr>
          <w:rFonts w:asciiTheme="majorHAnsi" w:hAnsiTheme="majorHAnsi"/>
          <w:sz w:val="28"/>
          <w:szCs w:val="28"/>
        </w:rPr>
        <w:t xml:space="preserve"> (Tr. p. 309)</w:t>
      </w:r>
      <w:r w:rsidR="0020595C">
        <w:rPr>
          <w:rFonts w:asciiTheme="majorHAnsi" w:hAnsiTheme="majorHAnsi"/>
          <w:sz w:val="28"/>
          <w:szCs w:val="28"/>
        </w:rPr>
        <w:t xml:space="preserve"> Had </w:t>
      </w:r>
      <w:r w:rsidR="00F75210" w:rsidRPr="000C7AFF">
        <w:rPr>
          <w:rFonts w:asciiTheme="majorHAnsi" w:hAnsiTheme="majorHAnsi"/>
          <w:sz w:val="28"/>
          <w:szCs w:val="28"/>
        </w:rPr>
        <w:t xml:space="preserve">he known that </w:t>
      </w:r>
      <w:r w:rsidR="00DE6C8F">
        <w:rPr>
          <w:rFonts w:asciiTheme="majorHAnsi" w:hAnsiTheme="majorHAnsi"/>
          <w:sz w:val="28"/>
          <w:szCs w:val="28"/>
        </w:rPr>
        <w:t>Jane</w:t>
      </w:r>
      <w:r w:rsidR="00F75210" w:rsidRPr="000C7AFF">
        <w:rPr>
          <w:rFonts w:asciiTheme="majorHAnsi" w:hAnsiTheme="majorHAnsi"/>
          <w:sz w:val="28"/>
          <w:szCs w:val="28"/>
        </w:rPr>
        <w:t xml:space="preserve"> and </w:t>
      </w:r>
      <w:r w:rsidR="00DE6C8F">
        <w:rPr>
          <w:rFonts w:asciiTheme="majorHAnsi" w:hAnsiTheme="majorHAnsi"/>
          <w:sz w:val="28"/>
          <w:szCs w:val="28"/>
        </w:rPr>
        <w:t>J.J.D.</w:t>
      </w:r>
      <w:r w:rsidR="0020595C">
        <w:rPr>
          <w:rFonts w:asciiTheme="majorHAnsi" w:hAnsiTheme="majorHAnsi"/>
          <w:sz w:val="28"/>
          <w:szCs w:val="28"/>
        </w:rPr>
        <w:t xml:space="preserve"> weren’t coming to New Jersey </w:t>
      </w:r>
      <w:r w:rsidR="00F75210" w:rsidRPr="000C7AFF">
        <w:rPr>
          <w:rFonts w:asciiTheme="majorHAnsi" w:hAnsiTheme="majorHAnsi"/>
          <w:sz w:val="28"/>
          <w:szCs w:val="28"/>
        </w:rPr>
        <w:t xml:space="preserve">he would have never accepted the new job. </w:t>
      </w:r>
      <w:r w:rsidR="001D6AB7">
        <w:rPr>
          <w:rFonts w:asciiTheme="majorHAnsi" w:hAnsiTheme="majorHAnsi"/>
          <w:sz w:val="28"/>
          <w:szCs w:val="28"/>
        </w:rPr>
        <w:t xml:space="preserve"> (</w:t>
      </w:r>
      <w:r w:rsidR="00DE6C8F">
        <w:rPr>
          <w:rFonts w:asciiTheme="majorHAnsi" w:hAnsiTheme="majorHAnsi"/>
          <w:sz w:val="28"/>
          <w:szCs w:val="28"/>
        </w:rPr>
        <w:t>John</w:t>
      </w:r>
      <w:r w:rsidR="001D6AB7">
        <w:rPr>
          <w:rFonts w:asciiTheme="majorHAnsi" w:hAnsiTheme="majorHAnsi"/>
          <w:sz w:val="28"/>
          <w:szCs w:val="28"/>
        </w:rPr>
        <w:t>’s 12/16/15 Affidavit p. 7)</w:t>
      </w:r>
    </w:p>
    <w:p w14:paraId="62CC06A7" w14:textId="1FEDEED0" w:rsidR="00F75210" w:rsidRPr="000C7AFF" w:rsidRDefault="00F75210"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Unbeknownst to </w:t>
      </w:r>
      <w:r w:rsidR="00DE6C8F">
        <w:rPr>
          <w:rFonts w:asciiTheme="majorHAnsi" w:hAnsiTheme="majorHAnsi"/>
          <w:sz w:val="28"/>
          <w:szCs w:val="28"/>
        </w:rPr>
        <w:t>John</w:t>
      </w:r>
      <w:r w:rsidR="0020595C">
        <w:rPr>
          <w:rFonts w:asciiTheme="majorHAnsi" w:hAnsiTheme="majorHAnsi"/>
          <w:sz w:val="28"/>
          <w:szCs w:val="28"/>
        </w:rPr>
        <w:t xml:space="preserve"> when </w:t>
      </w:r>
      <w:r w:rsidRPr="000C7AFF">
        <w:rPr>
          <w:rFonts w:asciiTheme="majorHAnsi" w:hAnsiTheme="majorHAnsi"/>
          <w:sz w:val="28"/>
          <w:szCs w:val="28"/>
        </w:rPr>
        <w:t xml:space="preserve">he accepted the job, </w:t>
      </w:r>
      <w:r w:rsidR="00DE6C8F">
        <w:rPr>
          <w:rFonts w:asciiTheme="majorHAnsi" w:hAnsiTheme="majorHAnsi"/>
          <w:sz w:val="28"/>
          <w:szCs w:val="28"/>
        </w:rPr>
        <w:t>Jane</w:t>
      </w:r>
      <w:r w:rsidRPr="000C7AFF">
        <w:rPr>
          <w:rFonts w:asciiTheme="majorHAnsi" w:hAnsiTheme="majorHAnsi"/>
          <w:sz w:val="28"/>
          <w:szCs w:val="28"/>
        </w:rPr>
        <w:t xml:space="preserve"> had already moved on from h</w:t>
      </w:r>
      <w:r w:rsidR="0020595C">
        <w:rPr>
          <w:rFonts w:asciiTheme="majorHAnsi" w:hAnsiTheme="majorHAnsi"/>
          <w:sz w:val="28"/>
          <w:szCs w:val="28"/>
        </w:rPr>
        <w:t>im</w:t>
      </w:r>
      <w:r w:rsidRPr="000C7AFF">
        <w:rPr>
          <w:rFonts w:asciiTheme="majorHAnsi" w:hAnsiTheme="majorHAnsi"/>
          <w:sz w:val="28"/>
          <w:szCs w:val="28"/>
        </w:rPr>
        <w:t xml:space="preserve">. </w:t>
      </w:r>
      <w:r w:rsidR="001D6AB7">
        <w:rPr>
          <w:rFonts w:asciiTheme="majorHAnsi" w:hAnsiTheme="majorHAnsi"/>
          <w:sz w:val="28"/>
          <w:szCs w:val="28"/>
        </w:rPr>
        <w:t>(Tr. 365-366)</w:t>
      </w:r>
      <w:r w:rsidRPr="000C7AFF">
        <w:rPr>
          <w:rFonts w:asciiTheme="majorHAnsi" w:hAnsiTheme="majorHAnsi"/>
          <w:sz w:val="28"/>
          <w:szCs w:val="28"/>
        </w:rPr>
        <w:t xml:space="preserve"> After </w:t>
      </w:r>
      <w:r w:rsidR="0020595C">
        <w:rPr>
          <w:rFonts w:asciiTheme="majorHAnsi" w:hAnsiTheme="majorHAnsi"/>
          <w:sz w:val="28"/>
          <w:szCs w:val="28"/>
        </w:rPr>
        <w:t>s</w:t>
      </w:r>
      <w:r w:rsidRPr="000C7AFF">
        <w:rPr>
          <w:rFonts w:asciiTheme="majorHAnsi" w:hAnsiTheme="majorHAnsi"/>
          <w:sz w:val="28"/>
          <w:szCs w:val="28"/>
        </w:rPr>
        <w:t xml:space="preserve">he had the divorce papers drafted in </w:t>
      </w:r>
      <w:r w:rsidR="0020595C">
        <w:rPr>
          <w:rFonts w:asciiTheme="majorHAnsi" w:hAnsiTheme="majorHAnsi"/>
          <w:sz w:val="28"/>
          <w:szCs w:val="28"/>
        </w:rPr>
        <w:t>December</w:t>
      </w:r>
      <w:r w:rsidRPr="000C7AFF">
        <w:rPr>
          <w:rFonts w:asciiTheme="majorHAnsi" w:hAnsiTheme="majorHAnsi"/>
          <w:sz w:val="28"/>
          <w:szCs w:val="28"/>
        </w:rPr>
        <w:t xml:space="preserve"> of 201</w:t>
      </w:r>
      <w:r w:rsidR="0020595C">
        <w:rPr>
          <w:rFonts w:asciiTheme="majorHAnsi" w:hAnsiTheme="majorHAnsi"/>
          <w:sz w:val="28"/>
          <w:szCs w:val="28"/>
        </w:rPr>
        <w:t>5</w:t>
      </w:r>
      <w:r w:rsidRPr="000C7AFF">
        <w:rPr>
          <w:rFonts w:asciiTheme="majorHAnsi" w:hAnsiTheme="majorHAnsi"/>
          <w:sz w:val="28"/>
          <w:szCs w:val="28"/>
        </w:rPr>
        <w:t xml:space="preserve"> </w:t>
      </w:r>
      <w:r w:rsidR="0020595C">
        <w:rPr>
          <w:rFonts w:asciiTheme="majorHAnsi" w:hAnsiTheme="majorHAnsi"/>
          <w:sz w:val="28"/>
          <w:szCs w:val="28"/>
        </w:rPr>
        <w:t>s</w:t>
      </w:r>
      <w:r w:rsidRPr="000C7AFF">
        <w:rPr>
          <w:rFonts w:asciiTheme="majorHAnsi" w:hAnsiTheme="majorHAnsi"/>
          <w:sz w:val="28"/>
          <w:szCs w:val="28"/>
        </w:rPr>
        <w:t>he</w:t>
      </w:r>
      <w:r w:rsidR="0020595C">
        <w:rPr>
          <w:rFonts w:asciiTheme="majorHAnsi" w:hAnsiTheme="majorHAnsi"/>
          <w:sz w:val="28"/>
          <w:szCs w:val="28"/>
        </w:rPr>
        <w:t xml:space="preserve"> started actively seeking out </w:t>
      </w:r>
      <w:r w:rsidRPr="000C7AFF">
        <w:rPr>
          <w:rFonts w:asciiTheme="majorHAnsi" w:hAnsiTheme="majorHAnsi"/>
          <w:sz w:val="28"/>
          <w:szCs w:val="28"/>
        </w:rPr>
        <w:t xml:space="preserve">men on the application Tinder.  </w:t>
      </w:r>
      <w:r w:rsidR="001D6AB7">
        <w:rPr>
          <w:rFonts w:asciiTheme="majorHAnsi" w:hAnsiTheme="majorHAnsi"/>
          <w:sz w:val="28"/>
          <w:szCs w:val="28"/>
        </w:rPr>
        <w:t xml:space="preserve">(Tr. p. 365) </w:t>
      </w:r>
      <w:r w:rsidRPr="000C7AFF">
        <w:rPr>
          <w:rFonts w:asciiTheme="majorHAnsi" w:hAnsiTheme="majorHAnsi"/>
          <w:sz w:val="28"/>
          <w:szCs w:val="28"/>
        </w:rPr>
        <w:t>In October of 2014</w:t>
      </w:r>
      <w:r w:rsidR="002E5DFC">
        <w:rPr>
          <w:rFonts w:asciiTheme="majorHAnsi" w:hAnsiTheme="majorHAnsi"/>
          <w:sz w:val="28"/>
          <w:szCs w:val="28"/>
        </w:rPr>
        <w:t xml:space="preserve">, while </w:t>
      </w:r>
      <w:r w:rsidR="0020595C">
        <w:rPr>
          <w:rFonts w:asciiTheme="majorHAnsi" w:hAnsiTheme="majorHAnsi"/>
          <w:sz w:val="28"/>
          <w:szCs w:val="28"/>
        </w:rPr>
        <w:t>s</w:t>
      </w:r>
      <w:r w:rsidR="002E5DFC">
        <w:rPr>
          <w:rFonts w:asciiTheme="majorHAnsi" w:hAnsiTheme="majorHAnsi"/>
          <w:sz w:val="28"/>
          <w:szCs w:val="28"/>
        </w:rPr>
        <w:t xml:space="preserve">he was still having regular contact with </w:t>
      </w:r>
      <w:r w:rsidR="0020595C">
        <w:rPr>
          <w:rFonts w:asciiTheme="majorHAnsi" w:hAnsiTheme="majorHAnsi"/>
          <w:sz w:val="28"/>
          <w:szCs w:val="28"/>
        </w:rPr>
        <w:t>Bob Smith</w:t>
      </w:r>
      <w:r w:rsidR="002E5DFC">
        <w:rPr>
          <w:rFonts w:asciiTheme="majorHAnsi" w:hAnsiTheme="majorHAnsi"/>
          <w:sz w:val="28"/>
          <w:szCs w:val="28"/>
        </w:rPr>
        <w:t>,</w:t>
      </w:r>
      <w:r w:rsidRPr="000C7AFF">
        <w:rPr>
          <w:rFonts w:asciiTheme="majorHAnsi" w:hAnsiTheme="majorHAnsi"/>
          <w:sz w:val="28"/>
          <w:szCs w:val="28"/>
        </w:rPr>
        <w:t xml:space="preserve"> he </w:t>
      </w:r>
      <w:r w:rsidR="002E5DFC">
        <w:rPr>
          <w:rFonts w:asciiTheme="majorHAnsi" w:hAnsiTheme="majorHAnsi"/>
          <w:sz w:val="28"/>
          <w:szCs w:val="28"/>
        </w:rPr>
        <w:t>started dating</w:t>
      </w:r>
      <w:r w:rsidRPr="000C7AFF">
        <w:rPr>
          <w:rFonts w:asciiTheme="majorHAnsi" w:hAnsiTheme="majorHAnsi"/>
          <w:sz w:val="28"/>
          <w:szCs w:val="28"/>
        </w:rPr>
        <w:t xml:space="preserve"> </w:t>
      </w:r>
      <w:r w:rsidR="0020595C">
        <w:rPr>
          <w:rFonts w:asciiTheme="majorHAnsi" w:hAnsiTheme="majorHAnsi"/>
          <w:sz w:val="28"/>
          <w:szCs w:val="28"/>
        </w:rPr>
        <w:t>Bob Doe</w:t>
      </w:r>
      <w:r w:rsidRPr="000C7AFF">
        <w:rPr>
          <w:rFonts w:asciiTheme="majorHAnsi" w:hAnsiTheme="majorHAnsi"/>
          <w:sz w:val="28"/>
          <w:szCs w:val="28"/>
        </w:rPr>
        <w:t xml:space="preserve">. </w:t>
      </w:r>
      <w:r w:rsidR="001D6AB7">
        <w:rPr>
          <w:rFonts w:asciiTheme="majorHAnsi" w:hAnsiTheme="majorHAnsi"/>
          <w:sz w:val="28"/>
          <w:szCs w:val="28"/>
        </w:rPr>
        <w:t>(Tr. p. 365-366)</w:t>
      </w:r>
      <w:r w:rsidRPr="000C7AFF">
        <w:rPr>
          <w:rFonts w:asciiTheme="majorHAnsi" w:hAnsiTheme="majorHAnsi"/>
          <w:sz w:val="28"/>
          <w:szCs w:val="28"/>
        </w:rPr>
        <w:t xml:space="preserve"> </w:t>
      </w:r>
      <w:r w:rsidR="001418B2" w:rsidRPr="000C7AFF">
        <w:rPr>
          <w:rFonts w:asciiTheme="majorHAnsi" w:hAnsiTheme="majorHAnsi"/>
          <w:sz w:val="28"/>
          <w:szCs w:val="28"/>
        </w:rPr>
        <w:t xml:space="preserve">Meanwhile, </w:t>
      </w:r>
      <w:r w:rsidR="00DE6C8F">
        <w:rPr>
          <w:rFonts w:asciiTheme="majorHAnsi" w:hAnsiTheme="majorHAnsi"/>
          <w:sz w:val="28"/>
          <w:szCs w:val="28"/>
        </w:rPr>
        <w:t>John</w:t>
      </w:r>
      <w:r w:rsidR="001418B2" w:rsidRPr="000C7AFF">
        <w:rPr>
          <w:rFonts w:asciiTheme="majorHAnsi" w:hAnsiTheme="majorHAnsi"/>
          <w:sz w:val="28"/>
          <w:szCs w:val="28"/>
        </w:rPr>
        <w:t xml:space="preserve"> split h</w:t>
      </w:r>
      <w:r w:rsidR="0020595C">
        <w:rPr>
          <w:rFonts w:asciiTheme="majorHAnsi" w:hAnsiTheme="majorHAnsi"/>
          <w:sz w:val="28"/>
          <w:szCs w:val="28"/>
        </w:rPr>
        <w:t>is</w:t>
      </w:r>
      <w:r w:rsidR="001418B2" w:rsidRPr="000C7AFF">
        <w:rPr>
          <w:rFonts w:asciiTheme="majorHAnsi" w:hAnsiTheme="majorHAnsi"/>
          <w:sz w:val="28"/>
          <w:szCs w:val="28"/>
        </w:rPr>
        <w:t xml:space="preserve"> time between Iowa and New Jersey, as </w:t>
      </w:r>
      <w:r w:rsidR="00DE6C8F">
        <w:rPr>
          <w:rFonts w:asciiTheme="majorHAnsi" w:hAnsiTheme="majorHAnsi"/>
          <w:sz w:val="28"/>
          <w:szCs w:val="28"/>
        </w:rPr>
        <w:t>Jane</w:t>
      </w:r>
      <w:r w:rsidR="001418B2" w:rsidRPr="000C7AFF">
        <w:rPr>
          <w:rFonts w:asciiTheme="majorHAnsi" w:hAnsiTheme="majorHAnsi"/>
          <w:sz w:val="28"/>
          <w:szCs w:val="28"/>
        </w:rPr>
        <w:t xml:space="preserve"> and </w:t>
      </w:r>
      <w:r w:rsidR="00DE6C8F">
        <w:rPr>
          <w:rFonts w:asciiTheme="majorHAnsi" w:hAnsiTheme="majorHAnsi"/>
          <w:sz w:val="28"/>
          <w:szCs w:val="28"/>
        </w:rPr>
        <w:t>J.J.D.</w:t>
      </w:r>
      <w:r w:rsidR="001418B2" w:rsidRPr="000C7AFF">
        <w:rPr>
          <w:rFonts w:asciiTheme="majorHAnsi" w:hAnsiTheme="majorHAnsi"/>
          <w:sz w:val="28"/>
          <w:szCs w:val="28"/>
        </w:rPr>
        <w:t xml:space="preserve"> still hadn’t relocated. </w:t>
      </w:r>
      <w:r w:rsidR="001D6AB7">
        <w:rPr>
          <w:rFonts w:asciiTheme="majorHAnsi" w:hAnsiTheme="majorHAnsi"/>
          <w:sz w:val="28"/>
          <w:szCs w:val="28"/>
        </w:rPr>
        <w:t xml:space="preserve"> (Tr. p. 310)  </w:t>
      </w:r>
      <w:r w:rsidR="00DE6C8F">
        <w:rPr>
          <w:rFonts w:asciiTheme="majorHAnsi" w:hAnsiTheme="majorHAnsi"/>
          <w:sz w:val="28"/>
          <w:szCs w:val="28"/>
        </w:rPr>
        <w:t>Jane</w:t>
      </w:r>
      <w:r w:rsidR="001D6AB7">
        <w:rPr>
          <w:rFonts w:asciiTheme="majorHAnsi" w:hAnsiTheme="majorHAnsi"/>
          <w:sz w:val="28"/>
          <w:szCs w:val="28"/>
        </w:rPr>
        <w:t xml:space="preserve"> testified that </w:t>
      </w:r>
      <w:r w:rsidR="00DE6C8F">
        <w:rPr>
          <w:rFonts w:asciiTheme="majorHAnsi" w:hAnsiTheme="majorHAnsi"/>
          <w:sz w:val="28"/>
          <w:szCs w:val="28"/>
        </w:rPr>
        <w:t>John</w:t>
      </w:r>
      <w:r w:rsidR="001D6AB7">
        <w:rPr>
          <w:rFonts w:asciiTheme="majorHAnsi" w:hAnsiTheme="majorHAnsi"/>
          <w:sz w:val="28"/>
          <w:szCs w:val="28"/>
        </w:rPr>
        <w:t xml:space="preserve"> was aware of h</w:t>
      </w:r>
      <w:r w:rsidR="0020595C">
        <w:rPr>
          <w:rFonts w:asciiTheme="majorHAnsi" w:hAnsiTheme="majorHAnsi"/>
          <w:sz w:val="28"/>
          <w:szCs w:val="28"/>
        </w:rPr>
        <w:t>er</w:t>
      </w:r>
      <w:r w:rsidR="001D6AB7">
        <w:rPr>
          <w:rFonts w:asciiTheme="majorHAnsi" w:hAnsiTheme="majorHAnsi"/>
          <w:sz w:val="28"/>
          <w:szCs w:val="28"/>
        </w:rPr>
        <w:t xml:space="preserve"> relationship with M</w:t>
      </w:r>
      <w:r w:rsidR="0020595C">
        <w:rPr>
          <w:rFonts w:asciiTheme="majorHAnsi" w:hAnsiTheme="majorHAnsi"/>
          <w:sz w:val="28"/>
          <w:szCs w:val="28"/>
        </w:rPr>
        <w:t>r</w:t>
      </w:r>
      <w:r w:rsidR="001D6AB7">
        <w:rPr>
          <w:rFonts w:asciiTheme="majorHAnsi" w:hAnsiTheme="majorHAnsi"/>
          <w:sz w:val="28"/>
          <w:szCs w:val="28"/>
        </w:rPr>
        <w:t xml:space="preserve">. </w:t>
      </w:r>
      <w:r w:rsidR="0020595C">
        <w:rPr>
          <w:rFonts w:asciiTheme="majorHAnsi" w:hAnsiTheme="majorHAnsi"/>
          <w:sz w:val="28"/>
          <w:szCs w:val="28"/>
        </w:rPr>
        <w:t>Doe</w:t>
      </w:r>
      <w:r w:rsidR="001D6AB7">
        <w:rPr>
          <w:rFonts w:asciiTheme="majorHAnsi" w:hAnsiTheme="majorHAnsi"/>
          <w:sz w:val="28"/>
          <w:szCs w:val="28"/>
        </w:rPr>
        <w:t xml:space="preserve">.  However, the credible evidence demonstrates otherwise.  </w:t>
      </w:r>
      <w:r w:rsidR="00DE6C8F">
        <w:rPr>
          <w:rFonts w:asciiTheme="majorHAnsi" w:hAnsiTheme="majorHAnsi"/>
          <w:sz w:val="28"/>
          <w:szCs w:val="28"/>
        </w:rPr>
        <w:t>Jane</w:t>
      </w:r>
      <w:r w:rsidR="001D6AB7">
        <w:rPr>
          <w:rFonts w:asciiTheme="majorHAnsi" w:hAnsiTheme="majorHAnsi"/>
          <w:sz w:val="28"/>
          <w:szCs w:val="28"/>
        </w:rPr>
        <w:t xml:space="preserve"> kept M</w:t>
      </w:r>
      <w:r w:rsidR="0020595C">
        <w:rPr>
          <w:rFonts w:asciiTheme="majorHAnsi" w:hAnsiTheme="majorHAnsi"/>
          <w:sz w:val="28"/>
          <w:szCs w:val="28"/>
        </w:rPr>
        <w:t>r</w:t>
      </w:r>
      <w:r w:rsidR="001D6AB7">
        <w:rPr>
          <w:rFonts w:asciiTheme="majorHAnsi" w:hAnsiTheme="majorHAnsi"/>
          <w:sz w:val="28"/>
          <w:szCs w:val="28"/>
        </w:rPr>
        <w:t xml:space="preserve">. </w:t>
      </w:r>
      <w:r w:rsidR="0020595C">
        <w:rPr>
          <w:rFonts w:asciiTheme="majorHAnsi" w:hAnsiTheme="majorHAnsi"/>
          <w:sz w:val="28"/>
          <w:szCs w:val="28"/>
        </w:rPr>
        <w:t>Doe</w:t>
      </w:r>
      <w:r w:rsidR="001D6AB7">
        <w:rPr>
          <w:rFonts w:asciiTheme="majorHAnsi" w:hAnsiTheme="majorHAnsi"/>
          <w:sz w:val="28"/>
          <w:szCs w:val="28"/>
        </w:rPr>
        <w:t xml:space="preserve"> a secret from h</w:t>
      </w:r>
      <w:r w:rsidR="0020595C">
        <w:rPr>
          <w:rFonts w:asciiTheme="majorHAnsi" w:hAnsiTheme="majorHAnsi"/>
          <w:sz w:val="28"/>
          <w:szCs w:val="28"/>
        </w:rPr>
        <w:t>er</w:t>
      </w:r>
      <w:r w:rsidR="001D6AB7">
        <w:rPr>
          <w:rFonts w:asciiTheme="majorHAnsi" w:hAnsiTheme="majorHAnsi"/>
          <w:sz w:val="28"/>
          <w:szCs w:val="28"/>
        </w:rPr>
        <w:t xml:space="preserve"> adult daughters. (Tr. p. 55-56)</w:t>
      </w:r>
      <w:r w:rsidR="001418B2" w:rsidRPr="000C7AFF">
        <w:rPr>
          <w:rFonts w:asciiTheme="majorHAnsi" w:hAnsiTheme="majorHAnsi"/>
          <w:sz w:val="28"/>
          <w:szCs w:val="28"/>
        </w:rPr>
        <w:t xml:space="preserve"> </w:t>
      </w:r>
      <w:r w:rsidR="001D6AB7">
        <w:rPr>
          <w:rFonts w:asciiTheme="majorHAnsi" w:hAnsiTheme="majorHAnsi"/>
          <w:sz w:val="28"/>
          <w:szCs w:val="28"/>
        </w:rPr>
        <w:t xml:space="preserve"> Further, </w:t>
      </w:r>
      <w:r w:rsidR="0020595C">
        <w:rPr>
          <w:rFonts w:asciiTheme="majorHAnsi" w:hAnsiTheme="majorHAnsi"/>
          <w:sz w:val="28"/>
          <w:szCs w:val="28"/>
        </w:rPr>
        <w:t>s</w:t>
      </w:r>
      <w:r w:rsidR="001D6AB7">
        <w:rPr>
          <w:rFonts w:asciiTheme="majorHAnsi" w:hAnsiTheme="majorHAnsi"/>
          <w:sz w:val="28"/>
          <w:szCs w:val="28"/>
        </w:rPr>
        <w:t xml:space="preserve">he continued to share a bed with </w:t>
      </w:r>
      <w:r w:rsidR="00DE6C8F">
        <w:rPr>
          <w:rFonts w:asciiTheme="majorHAnsi" w:hAnsiTheme="majorHAnsi"/>
          <w:sz w:val="28"/>
          <w:szCs w:val="28"/>
        </w:rPr>
        <w:t>John</w:t>
      </w:r>
      <w:r w:rsidR="001D6AB7">
        <w:rPr>
          <w:rFonts w:asciiTheme="majorHAnsi" w:hAnsiTheme="majorHAnsi"/>
          <w:sz w:val="28"/>
          <w:szCs w:val="28"/>
        </w:rPr>
        <w:t xml:space="preserve"> when he returned from New Jersey.  (Tr. p. 171) </w:t>
      </w:r>
      <w:r w:rsidR="001418B2" w:rsidRPr="000C7AFF">
        <w:rPr>
          <w:rFonts w:asciiTheme="majorHAnsi" w:hAnsiTheme="majorHAnsi"/>
          <w:sz w:val="28"/>
          <w:szCs w:val="28"/>
        </w:rPr>
        <w:t xml:space="preserve">The parties continued this arrangement until June of 2015, when </w:t>
      </w:r>
      <w:r w:rsidR="00DE6C8F">
        <w:rPr>
          <w:rFonts w:asciiTheme="majorHAnsi" w:hAnsiTheme="majorHAnsi"/>
          <w:sz w:val="28"/>
          <w:szCs w:val="28"/>
        </w:rPr>
        <w:t>Jane</w:t>
      </w:r>
      <w:r w:rsidR="001418B2" w:rsidRPr="000C7AFF">
        <w:rPr>
          <w:rFonts w:asciiTheme="majorHAnsi" w:hAnsiTheme="majorHAnsi"/>
          <w:sz w:val="28"/>
          <w:szCs w:val="28"/>
        </w:rPr>
        <w:t xml:space="preserve">’s friend accidentally posted a picture of </w:t>
      </w:r>
      <w:r w:rsidR="00DE6C8F">
        <w:rPr>
          <w:rFonts w:asciiTheme="majorHAnsi" w:hAnsiTheme="majorHAnsi"/>
          <w:sz w:val="28"/>
          <w:szCs w:val="28"/>
        </w:rPr>
        <w:t>Jane</w:t>
      </w:r>
      <w:r w:rsidR="001418B2" w:rsidRPr="000C7AFF">
        <w:rPr>
          <w:rFonts w:asciiTheme="majorHAnsi" w:hAnsiTheme="majorHAnsi"/>
          <w:sz w:val="28"/>
          <w:szCs w:val="28"/>
        </w:rPr>
        <w:t xml:space="preserve"> and h</w:t>
      </w:r>
      <w:r w:rsidR="0020595C">
        <w:rPr>
          <w:rFonts w:asciiTheme="majorHAnsi" w:hAnsiTheme="majorHAnsi"/>
          <w:sz w:val="28"/>
          <w:szCs w:val="28"/>
        </w:rPr>
        <w:t>er boy</w:t>
      </w:r>
      <w:r w:rsidR="001418B2" w:rsidRPr="000C7AFF">
        <w:rPr>
          <w:rFonts w:asciiTheme="majorHAnsi" w:hAnsiTheme="majorHAnsi"/>
          <w:sz w:val="28"/>
          <w:szCs w:val="28"/>
        </w:rPr>
        <w:t xml:space="preserve">friend, </w:t>
      </w:r>
      <w:r w:rsidR="0020595C">
        <w:rPr>
          <w:rFonts w:asciiTheme="majorHAnsi" w:hAnsiTheme="majorHAnsi"/>
          <w:sz w:val="28"/>
          <w:szCs w:val="28"/>
        </w:rPr>
        <w:t>Bob Doe</w:t>
      </w:r>
      <w:r w:rsidR="001418B2" w:rsidRPr="000C7AFF">
        <w:rPr>
          <w:rFonts w:asciiTheme="majorHAnsi" w:hAnsiTheme="majorHAnsi"/>
          <w:sz w:val="28"/>
          <w:szCs w:val="28"/>
        </w:rPr>
        <w:t>, on h</w:t>
      </w:r>
      <w:r w:rsidR="0020595C">
        <w:rPr>
          <w:rFonts w:asciiTheme="majorHAnsi" w:hAnsiTheme="majorHAnsi"/>
          <w:sz w:val="28"/>
          <w:szCs w:val="28"/>
        </w:rPr>
        <w:t>er</w:t>
      </w:r>
      <w:r w:rsidR="001418B2" w:rsidRPr="000C7AFF">
        <w:rPr>
          <w:rFonts w:asciiTheme="majorHAnsi" w:hAnsiTheme="majorHAnsi"/>
          <w:sz w:val="28"/>
          <w:szCs w:val="28"/>
        </w:rPr>
        <w:t xml:space="preserve"> Facebook profile.  </w:t>
      </w:r>
      <w:r w:rsidR="001D6AB7">
        <w:rPr>
          <w:rFonts w:asciiTheme="majorHAnsi" w:hAnsiTheme="majorHAnsi"/>
          <w:sz w:val="28"/>
          <w:szCs w:val="28"/>
        </w:rPr>
        <w:t xml:space="preserve">(Tr. p. 109-111)  According to </w:t>
      </w:r>
      <w:r w:rsidR="00DE6C8F">
        <w:rPr>
          <w:rFonts w:asciiTheme="majorHAnsi" w:hAnsiTheme="majorHAnsi"/>
          <w:sz w:val="28"/>
          <w:szCs w:val="28"/>
        </w:rPr>
        <w:t>Jane</w:t>
      </w:r>
      <w:r w:rsidR="001D6AB7">
        <w:rPr>
          <w:rFonts w:asciiTheme="majorHAnsi" w:hAnsiTheme="majorHAnsi"/>
          <w:sz w:val="28"/>
          <w:szCs w:val="28"/>
        </w:rPr>
        <w:t>, “</w:t>
      </w:r>
      <w:r w:rsidR="00DE6C8F">
        <w:rPr>
          <w:rFonts w:asciiTheme="majorHAnsi" w:hAnsiTheme="majorHAnsi"/>
          <w:sz w:val="28"/>
          <w:szCs w:val="28"/>
        </w:rPr>
        <w:t>John</w:t>
      </w:r>
      <w:r w:rsidR="0020595C">
        <w:rPr>
          <w:rFonts w:asciiTheme="majorHAnsi" w:hAnsiTheme="majorHAnsi"/>
          <w:sz w:val="28"/>
          <w:szCs w:val="28"/>
        </w:rPr>
        <w:t xml:space="preserve"> saw it and </w:t>
      </w:r>
      <w:r w:rsidR="001D6AB7">
        <w:rPr>
          <w:rFonts w:asciiTheme="majorHAnsi" w:hAnsiTheme="majorHAnsi"/>
          <w:sz w:val="28"/>
          <w:szCs w:val="28"/>
        </w:rPr>
        <w:t xml:space="preserve">he blew up at me.”  (Tr. p. 111) </w:t>
      </w:r>
      <w:r w:rsidR="00DE6C8F">
        <w:rPr>
          <w:rFonts w:asciiTheme="majorHAnsi" w:hAnsiTheme="majorHAnsi"/>
          <w:sz w:val="28"/>
          <w:szCs w:val="28"/>
        </w:rPr>
        <w:t>Jane</w:t>
      </w:r>
      <w:r w:rsidR="001418B2" w:rsidRPr="000C7AFF">
        <w:rPr>
          <w:rFonts w:asciiTheme="majorHAnsi" w:hAnsiTheme="majorHAnsi"/>
          <w:sz w:val="28"/>
          <w:szCs w:val="28"/>
        </w:rPr>
        <w:t xml:space="preserve"> panicked and immediately had the divorce papers filed on </w:t>
      </w:r>
      <w:r w:rsidR="0020595C">
        <w:rPr>
          <w:rFonts w:asciiTheme="majorHAnsi" w:hAnsiTheme="majorHAnsi"/>
          <w:sz w:val="28"/>
          <w:szCs w:val="28"/>
        </w:rPr>
        <w:t>January</w:t>
      </w:r>
      <w:r w:rsidR="001418B2" w:rsidRPr="000C7AFF">
        <w:rPr>
          <w:rFonts w:asciiTheme="majorHAnsi" w:hAnsiTheme="majorHAnsi"/>
          <w:sz w:val="28"/>
          <w:szCs w:val="28"/>
        </w:rPr>
        <w:t xml:space="preserve"> </w:t>
      </w:r>
      <w:r w:rsidR="0020595C">
        <w:rPr>
          <w:rFonts w:asciiTheme="majorHAnsi" w:hAnsiTheme="majorHAnsi"/>
          <w:sz w:val="28"/>
          <w:szCs w:val="28"/>
        </w:rPr>
        <w:t>01</w:t>
      </w:r>
      <w:r w:rsidR="001418B2" w:rsidRPr="000C7AFF">
        <w:rPr>
          <w:rFonts w:asciiTheme="majorHAnsi" w:hAnsiTheme="majorHAnsi"/>
          <w:sz w:val="28"/>
          <w:szCs w:val="28"/>
        </w:rPr>
        <w:t>, 201</w:t>
      </w:r>
      <w:r w:rsidR="0020595C">
        <w:rPr>
          <w:rFonts w:asciiTheme="majorHAnsi" w:hAnsiTheme="majorHAnsi"/>
          <w:sz w:val="28"/>
          <w:szCs w:val="28"/>
        </w:rPr>
        <w:t>6</w:t>
      </w:r>
      <w:r w:rsidR="001418B2" w:rsidRPr="000C7AFF">
        <w:rPr>
          <w:rFonts w:asciiTheme="majorHAnsi" w:hAnsiTheme="majorHAnsi"/>
          <w:sz w:val="28"/>
          <w:szCs w:val="28"/>
        </w:rPr>
        <w:t xml:space="preserve">. </w:t>
      </w:r>
      <w:r w:rsidR="001D6AB7">
        <w:rPr>
          <w:rFonts w:asciiTheme="majorHAnsi" w:hAnsiTheme="majorHAnsi"/>
          <w:sz w:val="28"/>
          <w:szCs w:val="28"/>
        </w:rPr>
        <w:t>(Tr. p. 111)</w:t>
      </w:r>
      <w:r w:rsidR="001418B2" w:rsidRPr="000C7AFF">
        <w:rPr>
          <w:rFonts w:asciiTheme="majorHAnsi" w:hAnsiTheme="majorHAnsi"/>
          <w:sz w:val="28"/>
          <w:szCs w:val="28"/>
        </w:rPr>
        <w:t xml:space="preserve"> During the week of </w:t>
      </w:r>
      <w:r w:rsidR="0020595C">
        <w:rPr>
          <w:rFonts w:asciiTheme="majorHAnsi" w:hAnsiTheme="majorHAnsi"/>
          <w:sz w:val="28"/>
          <w:szCs w:val="28"/>
        </w:rPr>
        <w:t>January</w:t>
      </w:r>
      <w:r w:rsidR="001418B2" w:rsidRPr="000C7AFF">
        <w:rPr>
          <w:rFonts w:asciiTheme="majorHAnsi" w:hAnsiTheme="majorHAnsi"/>
          <w:sz w:val="28"/>
          <w:szCs w:val="28"/>
        </w:rPr>
        <w:t xml:space="preserve"> </w:t>
      </w:r>
      <w:r w:rsidR="0020595C">
        <w:rPr>
          <w:rFonts w:asciiTheme="majorHAnsi" w:hAnsiTheme="majorHAnsi"/>
          <w:sz w:val="28"/>
          <w:szCs w:val="28"/>
        </w:rPr>
        <w:t>1st</w:t>
      </w:r>
      <w:r w:rsidR="001418B2" w:rsidRPr="000C7AFF">
        <w:rPr>
          <w:rFonts w:asciiTheme="majorHAnsi" w:hAnsiTheme="majorHAnsi"/>
          <w:sz w:val="28"/>
          <w:szCs w:val="28"/>
        </w:rPr>
        <w:t xml:space="preserve"> </w:t>
      </w:r>
      <w:r w:rsidR="00DE6C8F">
        <w:rPr>
          <w:rFonts w:asciiTheme="majorHAnsi" w:hAnsiTheme="majorHAnsi"/>
          <w:sz w:val="28"/>
          <w:szCs w:val="28"/>
        </w:rPr>
        <w:t>John</w:t>
      </w:r>
      <w:r w:rsidR="001418B2" w:rsidRPr="000C7AFF">
        <w:rPr>
          <w:rFonts w:asciiTheme="majorHAnsi" w:hAnsiTheme="majorHAnsi"/>
          <w:sz w:val="28"/>
          <w:szCs w:val="28"/>
        </w:rPr>
        <w:t xml:space="preserve"> was in Iowa. </w:t>
      </w:r>
      <w:r w:rsidR="001D6AB7">
        <w:rPr>
          <w:rFonts w:asciiTheme="majorHAnsi" w:hAnsiTheme="majorHAnsi"/>
          <w:sz w:val="28"/>
          <w:szCs w:val="28"/>
        </w:rPr>
        <w:t>(Tr. p. 111)</w:t>
      </w:r>
      <w:r w:rsidR="001418B2" w:rsidRPr="000C7AFF">
        <w:rPr>
          <w:rFonts w:asciiTheme="majorHAnsi" w:hAnsiTheme="majorHAnsi"/>
          <w:sz w:val="28"/>
          <w:szCs w:val="28"/>
        </w:rPr>
        <w:t xml:space="preserve"> However, </w:t>
      </w:r>
      <w:r w:rsidR="00DE6C8F">
        <w:rPr>
          <w:rFonts w:asciiTheme="majorHAnsi" w:hAnsiTheme="majorHAnsi"/>
          <w:sz w:val="28"/>
          <w:szCs w:val="28"/>
        </w:rPr>
        <w:t>Jane</w:t>
      </w:r>
      <w:r w:rsidR="0020595C">
        <w:rPr>
          <w:rFonts w:asciiTheme="majorHAnsi" w:hAnsiTheme="majorHAnsi"/>
          <w:sz w:val="28"/>
          <w:szCs w:val="28"/>
        </w:rPr>
        <w:t xml:space="preserve"> waited until </w:t>
      </w:r>
      <w:r w:rsidR="001418B2" w:rsidRPr="000C7AFF">
        <w:rPr>
          <w:rFonts w:asciiTheme="majorHAnsi" w:hAnsiTheme="majorHAnsi"/>
          <w:sz w:val="28"/>
          <w:szCs w:val="28"/>
        </w:rPr>
        <w:t>he returned to New Jersey</w:t>
      </w:r>
      <w:r w:rsidR="00BD7FBE">
        <w:rPr>
          <w:rFonts w:asciiTheme="majorHAnsi" w:hAnsiTheme="majorHAnsi"/>
          <w:sz w:val="28"/>
          <w:szCs w:val="28"/>
        </w:rPr>
        <w:t xml:space="preserve"> on </w:t>
      </w:r>
      <w:r w:rsidR="0020595C">
        <w:rPr>
          <w:rFonts w:asciiTheme="majorHAnsi" w:hAnsiTheme="majorHAnsi"/>
          <w:sz w:val="28"/>
          <w:szCs w:val="28"/>
        </w:rPr>
        <w:t>January</w:t>
      </w:r>
      <w:r w:rsidR="00BD7FBE">
        <w:rPr>
          <w:rFonts w:asciiTheme="majorHAnsi" w:hAnsiTheme="majorHAnsi"/>
          <w:sz w:val="28"/>
          <w:szCs w:val="28"/>
        </w:rPr>
        <w:t xml:space="preserve"> 5</w:t>
      </w:r>
      <w:r w:rsidR="00BD7FBE" w:rsidRPr="001D0073">
        <w:rPr>
          <w:rFonts w:asciiTheme="majorHAnsi" w:hAnsiTheme="majorHAnsi"/>
          <w:sz w:val="28"/>
          <w:szCs w:val="28"/>
          <w:vertAlign w:val="superscript"/>
        </w:rPr>
        <w:t>th</w:t>
      </w:r>
      <w:r w:rsidR="00BD7FBE">
        <w:rPr>
          <w:rFonts w:asciiTheme="majorHAnsi" w:hAnsiTheme="majorHAnsi"/>
          <w:sz w:val="28"/>
          <w:szCs w:val="28"/>
        </w:rPr>
        <w:t xml:space="preserve"> </w:t>
      </w:r>
      <w:r w:rsidR="001418B2" w:rsidRPr="000C7AFF">
        <w:rPr>
          <w:rFonts w:asciiTheme="majorHAnsi" w:hAnsiTheme="majorHAnsi"/>
          <w:sz w:val="28"/>
          <w:szCs w:val="28"/>
        </w:rPr>
        <w:t xml:space="preserve"> to have h</w:t>
      </w:r>
      <w:r w:rsidR="0020595C">
        <w:rPr>
          <w:rFonts w:asciiTheme="majorHAnsi" w:hAnsiTheme="majorHAnsi"/>
          <w:sz w:val="28"/>
          <w:szCs w:val="28"/>
        </w:rPr>
        <w:t>im</w:t>
      </w:r>
      <w:r w:rsidR="001418B2" w:rsidRPr="000C7AFF">
        <w:rPr>
          <w:rFonts w:asciiTheme="majorHAnsi" w:hAnsiTheme="majorHAnsi"/>
          <w:sz w:val="28"/>
          <w:szCs w:val="28"/>
        </w:rPr>
        <w:t xml:space="preserve"> served w</w:t>
      </w:r>
      <w:r w:rsidR="00D467D7" w:rsidRPr="000C7AFF">
        <w:rPr>
          <w:rFonts w:asciiTheme="majorHAnsi" w:hAnsiTheme="majorHAnsi"/>
          <w:sz w:val="28"/>
          <w:szCs w:val="28"/>
        </w:rPr>
        <w:t xml:space="preserve">ith the papers. </w:t>
      </w:r>
      <w:r w:rsidR="001D6AB7">
        <w:rPr>
          <w:rFonts w:asciiTheme="majorHAnsi" w:hAnsiTheme="majorHAnsi"/>
          <w:sz w:val="28"/>
          <w:szCs w:val="28"/>
        </w:rPr>
        <w:t xml:space="preserve">(Tr. p. 111-112) </w:t>
      </w:r>
      <w:r w:rsidR="00D467D7" w:rsidRPr="000C7AFF">
        <w:rPr>
          <w:rFonts w:asciiTheme="majorHAnsi" w:hAnsiTheme="majorHAnsi"/>
          <w:sz w:val="28"/>
          <w:szCs w:val="28"/>
        </w:rPr>
        <w:t xml:space="preserve"> </w:t>
      </w:r>
      <w:r w:rsidR="0020595C">
        <w:rPr>
          <w:rFonts w:asciiTheme="majorHAnsi" w:hAnsiTheme="majorHAnsi"/>
          <w:sz w:val="28"/>
          <w:szCs w:val="28"/>
        </w:rPr>
        <w:t>Sh</w:t>
      </w:r>
      <w:r w:rsidR="00D467D7" w:rsidRPr="000C7AFF">
        <w:rPr>
          <w:rFonts w:asciiTheme="majorHAnsi" w:hAnsiTheme="majorHAnsi"/>
          <w:sz w:val="28"/>
          <w:szCs w:val="28"/>
        </w:rPr>
        <w:t xml:space="preserve">e did this, as </w:t>
      </w:r>
      <w:r w:rsidR="0020595C">
        <w:rPr>
          <w:rFonts w:asciiTheme="majorHAnsi" w:hAnsiTheme="majorHAnsi"/>
          <w:sz w:val="28"/>
          <w:szCs w:val="28"/>
        </w:rPr>
        <w:t xml:space="preserve">she believed that </w:t>
      </w:r>
      <w:r w:rsidR="00D467D7" w:rsidRPr="000C7AFF">
        <w:rPr>
          <w:rFonts w:asciiTheme="majorHAnsi" w:hAnsiTheme="majorHAnsi"/>
          <w:sz w:val="28"/>
          <w:szCs w:val="28"/>
        </w:rPr>
        <w:t xml:space="preserve">he would take </w:t>
      </w:r>
      <w:r w:rsidR="00DE6C8F">
        <w:rPr>
          <w:rFonts w:asciiTheme="majorHAnsi" w:hAnsiTheme="majorHAnsi"/>
          <w:sz w:val="28"/>
          <w:szCs w:val="28"/>
        </w:rPr>
        <w:t>J.J.D.</w:t>
      </w:r>
      <w:r w:rsidR="00D467D7" w:rsidRPr="000C7AFF">
        <w:rPr>
          <w:rFonts w:asciiTheme="majorHAnsi" w:hAnsiTheme="majorHAnsi"/>
          <w:sz w:val="28"/>
          <w:szCs w:val="28"/>
        </w:rPr>
        <w:t xml:space="preserve"> with h</w:t>
      </w:r>
      <w:r w:rsidR="0020595C">
        <w:rPr>
          <w:rFonts w:asciiTheme="majorHAnsi" w:hAnsiTheme="majorHAnsi"/>
          <w:sz w:val="28"/>
          <w:szCs w:val="28"/>
        </w:rPr>
        <w:t>im</w:t>
      </w:r>
      <w:r w:rsidR="00D467D7" w:rsidRPr="000C7AFF">
        <w:rPr>
          <w:rFonts w:asciiTheme="majorHAnsi" w:hAnsiTheme="majorHAnsi"/>
          <w:sz w:val="28"/>
          <w:szCs w:val="28"/>
        </w:rPr>
        <w:t xml:space="preserve"> to New Jersey had </w:t>
      </w:r>
      <w:r w:rsidR="0020595C">
        <w:rPr>
          <w:rFonts w:asciiTheme="majorHAnsi" w:hAnsiTheme="majorHAnsi"/>
          <w:sz w:val="28"/>
          <w:szCs w:val="28"/>
        </w:rPr>
        <w:t>s</w:t>
      </w:r>
      <w:r w:rsidR="00D467D7" w:rsidRPr="000C7AFF">
        <w:rPr>
          <w:rFonts w:asciiTheme="majorHAnsi" w:hAnsiTheme="majorHAnsi"/>
          <w:sz w:val="28"/>
          <w:szCs w:val="28"/>
        </w:rPr>
        <w:t>he served h</w:t>
      </w:r>
      <w:r w:rsidR="0020595C">
        <w:rPr>
          <w:rFonts w:asciiTheme="majorHAnsi" w:hAnsiTheme="majorHAnsi"/>
          <w:sz w:val="28"/>
          <w:szCs w:val="28"/>
        </w:rPr>
        <w:t xml:space="preserve">im while </w:t>
      </w:r>
      <w:r w:rsidR="00D467D7" w:rsidRPr="000C7AFF">
        <w:rPr>
          <w:rFonts w:asciiTheme="majorHAnsi" w:hAnsiTheme="majorHAnsi"/>
          <w:sz w:val="28"/>
          <w:szCs w:val="28"/>
        </w:rPr>
        <w:t xml:space="preserve">he was in Iowa.  </w:t>
      </w:r>
      <w:r w:rsidR="001D6AB7">
        <w:rPr>
          <w:rFonts w:asciiTheme="majorHAnsi" w:hAnsiTheme="majorHAnsi"/>
          <w:sz w:val="28"/>
          <w:szCs w:val="28"/>
        </w:rPr>
        <w:t>(</w:t>
      </w:r>
      <w:r w:rsidR="00D467D7" w:rsidRPr="000C7AFF">
        <w:rPr>
          <w:rFonts w:asciiTheme="majorHAnsi" w:hAnsiTheme="majorHAnsi"/>
          <w:sz w:val="28"/>
          <w:szCs w:val="28"/>
        </w:rPr>
        <w:t>Exhibit V at p. 48-49</w:t>
      </w:r>
      <w:r w:rsidR="001D6AB7">
        <w:rPr>
          <w:rFonts w:asciiTheme="majorHAnsi" w:hAnsiTheme="majorHAnsi"/>
          <w:sz w:val="28"/>
          <w:szCs w:val="28"/>
        </w:rPr>
        <w:t>; Tr. p. 112)</w:t>
      </w:r>
    </w:p>
    <w:p w14:paraId="48281A58" w14:textId="760A2C37" w:rsidR="00D467D7" w:rsidRDefault="00DE6C8F" w:rsidP="007A1A95">
      <w:pPr>
        <w:spacing w:line="480" w:lineRule="auto"/>
        <w:ind w:firstLine="720"/>
        <w:rPr>
          <w:rFonts w:asciiTheme="majorHAnsi" w:hAnsiTheme="majorHAnsi"/>
          <w:sz w:val="28"/>
          <w:szCs w:val="28"/>
        </w:rPr>
      </w:pPr>
      <w:r>
        <w:rPr>
          <w:rFonts w:asciiTheme="majorHAnsi" w:hAnsiTheme="majorHAnsi"/>
          <w:sz w:val="28"/>
          <w:szCs w:val="28"/>
        </w:rPr>
        <w:t>Jane</w:t>
      </w:r>
      <w:r w:rsidR="00D467D7" w:rsidRPr="000C7AFF">
        <w:rPr>
          <w:rFonts w:asciiTheme="majorHAnsi" w:hAnsiTheme="majorHAnsi"/>
          <w:sz w:val="28"/>
          <w:szCs w:val="28"/>
        </w:rPr>
        <w:t xml:space="preserve"> went to extraordinary lengths to carry out h</w:t>
      </w:r>
      <w:r w:rsidR="0020595C">
        <w:rPr>
          <w:rFonts w:asciiTheme="majorHAnsi" w:hAnsiTheme="majorHAnsi"/>
          <w:sz w:val="28"/>
          <w:szCs w:val="28"/>
        </w:rPr>
        <w:t>er</w:t>
      </w:r>
      <w:r w:rsidR="00D467D7" w:rsidRPr="000C7AFF">
        <w:rPr>
          <w:rFonts w:asciiTheme="majorHAnsi" w:hAnsiTheme="majorHAnsi"/>
          <w:sz w:val="28"/>
          <w:szCs w:val="28"/>
        </w:rPr>
        <w:t xml:space="preserve"> </w:t>
      </w:r>
      <w:r w:rsidR="00484744" w:rsidRPr="000C7AFF">
        <w:rPr>
          <w:rFonts w:asciiTheme="majorHAnsi" w:hAnsiTheme="majorHAnsi"/>
          <w:sz w:val="28"/>
          <w:szCs w:val="28"/>
        </w:rPr>
        <w:t>scheme</w:t>
      </w:r>
      <w:r w:rsidR="00D467D7" w:rsidRPr="000C7AFF">
        <w:rPr>
          <w:rFonts w:asciiTheme="majorHAnsi" w:hAnsiTheme="majorHAnsi"/>
          <w:sz w:val="28"/>
          <w:szCs w:val="28"/>
        </w:rPr>
        <w:t xml:space="preserve">.  From 2014 up until at least March of 2016 </w:t>
      </w:r>
      <w:r w:rsidR="0020595C">
        <w:rPr>
          <w:rFonts w:asciiTheme="majorHAnsi" w:hAnsiTheme="majorHAnsi"/>
          <w:sz w:val="28"/>
          <w:szCs w:val="28"/>
        </w:rPr>
        <w:t>s</w:t>
      </w:r>
      <w:r w:rsidR="00484744" w:rsidRPr="000C7AFF">
        <w:rPr>
          <w:rFonts w:asciiTheme="majorHAnsi" w:hAnsiTheme="majorHAnsi"/>
          <w:sz w:val="28"/>
          <w:szCs w:val="28"/>
        </w:rPr>
        <w:t>he repeatedly impermissibly accessed</w:t>
      </w:r>
      <w:r w:rsidR="00C13D48">
        <w:rPr>
          <w:rFonts w:asciiTheme="majorHAnsi" w:hAnsiTheme="majorHAnsi"/>
          <w:sz w:val="28"/>
          <w:szCs w:val="28"/>
        </w:rPr>
        <w:t xml:space="preserve"> all</w:t>
      </w:r>
      <w:r w:rsidR="00484744" w:rsidRPr="000C7AFF">
        <w:rPr>
          <w:rFonts w:asciiTheme="majorHAnsi" w:hAnsiTheme="majorHAnsi"/>
          <w:sz w:val="28"/>
          <w:szCs w:val="28"/>
        </w:rPr>
        <w:t xml:space="preserve"> </w:t>
      </w:r>
      <w:r w:rsidR="0015391B">
        <w:rPr>
          <w:rFonts w:asciiTheme="majorHAnsi" w:hAnsiTheme="majorHAnsi"/>
          <w:sz w:val="28"/>
          <w:szCs w:val="28"/>
        </w:rPr>
        <w:t xml:space="preserve">of </w:t>
      </w:r>
      <w:r>
        <w:rPr>
          <w:rFonts w:asciiTheme="majorHAnsi" w:hAnsiTheme="majorHAnsi"/>
          <w:sz w:val="28"/>
          <w:szCs w:val="28"/>
        </w:rPr>
        <w:t>John</w:t>
      </w:r>
      <w:r w:rsidR="00484744" w:rsidRPr="000C7AFF">
        <w:rPr>
          <w:rFonts w:asciiTheme="majorHAnsi" w:hAnsiTheme="majorHAnsi"/>
          <w:sz w:val="28"/>
          <w:szCs w:val="28"/>
        </w:rPr>
        <w:t xml:space="preserve">’s personal e-mail accounts. </w:t>
      </w:r>
      <w:r w:rsidR="00DE196D">
        <w:rPr>
          <w:rFonts w:asciiTheme="majorHAnsi" w:hAnsiTheme="majorHAnsi"/>
          <w:sz w:val="28"/>
          <w:szCs w:val="28"/>
        </w:rPr>
        <w:t xml:space="preserve"> </w:t>
      </w:r>
      <w:r w:rsidR="00714985">
        <w:rPr>
          <w:rFonts w:asciiTheme="majorHAnsi" w:hAnsiTheme="majorHAnsi"/>
          <w:sz w:val="28"/>
          <w:szCs w:val="28"/>
        </w:rPr>
        <w:t xml:space="preserve">(Tr. p. 112-116; Ex. V p. 86-88) </w:t>
      </w:r>
      <w:r w:rsidR="0020595C">
        <w:rPr>
          <w:rFonts w:asciiTheme="majorHAnsi" w:hAnsiTheme="majorHAnsi"/>
          <w:sz w:val="28"/>
          <w:szCs w:val="28"/>
        </w:rPr>
        <w:t>Sh</w:t>
      </w:r>
      <w:r w:rsidR="00DE196D">
        <w:rPr>
          <w:rFonts w:asciiTheme="majorHAnsi" w:hAnsiTheme="majorHAnsi"/>
          <w:sz w:val="28"/>
          <w:szCs w:val="28"/>
        </w:rPr>
        <w:t xml:space="preserve">e also made numerous audio and video recordings of </w:t>
      </w:r>
      <w:r>
        <w:rPr>
          <w:rFonts w:asciiTheme="majorHAnsi" w:hAnsiTheme="majorHAnsi"/>
          <w:sz w:val="28"/>
          <w:szCs w:val="28"/>
        </w:rPr>
        <w:t>John</w:t>
      </w:r>
      <w:r w:rsidR="0020595C">
        <w:rPr>
          <w:rFonts w:asciiTheme="majorHAnsi" w:hAnsiTheme="majorHAnsi"/>
          <w:sz w:val="28"/>
          <w:szCs w:val="28"/>
        </w:rPr>
        <w:t xml:space="preserve"> when </w:t>
      </w:r>
      <w:r w:rsidR="00DE196D">
        <w:rPr>
          <w:rFonts w:asciiTheme="majorHAnsi" w:hAnsiTheme="majorHAnsi"/>
          <w:sz w:val="28"/>
          <w:szCs w:val="28"/>
        </w:rPr>
        <w:t xml:space="preserve">he was alone with </w:t>
      </w:r>
      <w:r w:rsidR="0020595C">
        <w:rPr>
          <w:rFonts w:asciiTheme="majorHAnsi" w:hAnsiTheme="majorHAnsi"/>
          <w:sz w:val="28"/>
          <w:szCs w:val="28"/>
        </w:rPr>
        <w:t>J.J.D.</w:t>
      </w:r>
      <w:r w:rsidR="00DE196D">
        <w:rPr>
          <w:rFonts w:asciiTheme="majorHAnsi" w:hAnsiTheme="majorHAnsi"/>
          <w:sz w:val="28"/>
          <w:szCs w:val="28"/>
        </w:rPr>
        <w:t xml:space="preserve">. </w:t>
      </w:r>
      <w:r w:rsidR="00714985">
        <w:rPr>
          <w:rFonts w:asciiTheme="majorHAnsi" w:hAnsiTheme="majorHAnsi"/>
          <w:sz w:val="28"/>
          <w:szCs w:val="28"/>
        </w:rPr>
        <w:t>(</w:t>
      </w:r>
      <w:r>
        <w:rPr>
          <w:rFonts w:asciiTheme="majorHAnsi" w:hAnsiTheme="majorHAnsi"/>
          <w:sz w:val="28"/>
          <w:szCs w:val="28"/>
        </w:rPr>
        <w:t>Jane</w:t>
      </w:r>
      <w:r w:rsidR="00714985">
        <w:rPr>
          <w:rFonts w:asciiTheme="majorHAnsi" w:hAnsiTheme="majorHAnsi"/>
          <w:sz w:val="28"/>
          <w:szCs w:val="28"/>
        </w:rPr>
        <w:t>’s 12/14/15 Affidavit p. 5)</w:t>
      </w:r>
      <w:r w:rsidR="00DE196D">
        <w:rPr>
          <w:rFonts w:asciiTheme="majorHAnsi" w:hAnsiTheme="majorHAnsi"/>
          <w:sz w:val="28"/>
          <w:szCs w:val="28"/>
        </w:rPr>
        <w:t xml:space="preserve"> </w:t>
      </w:r>
      <w:r w:rsidR="008145BC">
        <w:rPr>
          <w:rFonts w:asciiTheme="majorHAnsi" w:hAnsiTheme="majorHAnsi"/>
          <w:sz w:val="28"/>
          <w:szCs w:val="28"/>
        </w:rPr>
        <w:t>When</w:t>
      </w:r>
      <w:r w:rsidR="00063F29" w:rsidRPr="000C7AFF">
        <w:rPr>
          <w:rFonts w:asciiTheme="majorHAnsi" w:hAnsiTheme="majorHAnsi"/>
          <w:sz w:val="28"/>
          <w:szCs w:val="28"/>
        </w:rPr>
        <w:t xml:space="preserve"> initially asked whether or not </w:t>
      </w:r>
      <w:r w:rsidR="0020595C">
        <w:rPr>
          <w:rFonts w:asciiTheme="majorHAnsi" w:hAnsiTheme="majorHAnsi"/>
          <w:sz w:val="28"/>
          <w:szCs w:val="28"/>
        </w:rPr>
        <w:t>s</w:t>
      </w:r>
      <w:r w:rsidR="00063F29" w:rsidRPr="000C7AFF">
        <w:rPr>
          <w:rFonts w:asciiTheme="majorHAnsi" w:hAnsiTheme="majorHAnsi"/>
          <w:sz w:val="28"/>
          <w:szCs w:val="28"/>
        </w:rPr>
        <w:t xml:space="preserve">he had read confidential attorney client communications between </w:t>
      </w:r>
      <w:r>
        <w:rPr>
          <w:rFonts w:asciiTheme="majorHAnsi" w:hAnsiTheme="majorHAnsi"/>
          <w:sz w:val="28"/>
          <w:szCs w:val="28"/>
        </w:rPr>
        <w:t>John</w:t>
      </w:r>
      <w:r w:rsidR="00063F29" w:rsidRPr="000C7AFF">
        <w:rPr>
          <w:rFonts w:asciiTheme="majorHAnsi" w:hAnsiTheme="majorHAnsi"/>
          <w:sz w:val="28"/>
          <w:szCs w:val="28"/>
        </w:rPr>
        <w:t xml:space="preserve"> and h</w:t>
      </w:r>
      <w:r w:rsidR="0020595C">
        <w:rPr>
          <w:rFonts w:asciiTheme="majorHAnsi" w:hAnsiTheme="majorHAnsi"/>
          <w:sz w:val="28"/>
          <w:szCs w:val="28"/>
        </w:rPr>
        <w:t>is</w:t>
      </w:r>
      <w:r w:rsidR="00063F29" w:rsidRPr="000C7AFF">
        <w:rPr>
          <w:rFonts w:asciiTheme="majorHAnsi" w:hAnsiTheme="majorHAnsi"/>
          <w:sz w:val="28"/>
          <w:szCs w:val="28"/>
        </w:rPr>
        <w:t xml:space="preserve"> counsel or record </w:t>
      </w:r>
      <w:r>
        <w:rPr>
          <w:rFonts w:asciiTheme="majorHAnsi" w:hAnsiTheme="majorHAnsi"/>
          <w:sz w:val="28"/>
          <w:szCs w:val="28"/>
        </w:rPr>
        <w:t>Jane</w:t>
      </w:r>
      <w:r w:rsidR="00063F29" w:rsidRPr="000C7AFF">
        <w:rPr>
          <w:rFonts w:asciiTheme="majorHAnsi" w:hAnsiTheme="majorHAnsi"/>
          <w:sz w:val="28"/>
          <w:szCs w:val="28"/>
        </w:rPr>
        <w:t xml:space="preserve"> responded </w:t>
      </w:r>
      <w:r w:rsidR="00C13D48">
        <w:rPr>
          <w:rFonts w:asciiTheme="majorHAnsi" w:hAnsiTheme="majorHAnsi"/>
          <w:sz w:val="28"/>
          <w:szCs w:val="28"/>
        </w:rPr>
        <w:t>“</w:t>
      </w:r>
      <w:r w:rsidR="00063F29" w:rsidRPr="000C7AFF">
        <w:rPr>
          <w:rFonts w:asciiTheme="majorHAnsi" w:hAnsiTheme="majorHAnsi"/>
          <w:sz w:val="28"/>
          <w:szCs w:val="28"/>
        </w:rPr>
        <w:t>no</w:t>
      </w:r>
      <w:r w:rsidR="00C13D48">
        <w:rPr>
          <w:rFonts w:asciiTheme="majorHAnsi" w:hAnsiTheme="majorHAnsi"/>
          <w:sz w:val="28"/>
          <w:szCs w:val="28"/>
        </w:rPr>
        <w:t>”</w:t>
      </w:r>
      <w:r w:rsidR="00063F29" w:rsidRPr="000C7AFF">
        <w:rPr>
          <w:rFonts w:asciiTheme="majorHAnsi" w:hAnsiTheme="majorHAnsi"/>
          <w:sz w:val="28"/>
          <w:szCs w:val="28"/>
        </w:rPr>
        <w:t xml:space="preserve">.  However, upon further pressing </w:t>
      </w:r>
      <w:r>
        <w:rPr>
          <w:rFonts w:asciiTheme="majorHAnsi" w:hAnsiTheme="majorHAnsi"/>
          <w:sz w:val="28"/>
          <w:szCs w:val="28"/>
        </w:rPr>
        <w:t>Jane</w:t>
      </w:r>
      <w:r w:rsidR="00063F29" w:rsidRPr="000C7AFF">
        <w:rPr>
          <w:rFonts w:asciiTheme="majorHAnsi" w:hAnsiTheme="majorHAnsi"/>
          <w:sz w:val="28"/>
          <w:szCs w:val="28"/>
        </w:rPr>
        <w:t xml:space="preserve"> responded, “I inadvertently opened one, yes, but I knew that we couldn’t do that. “  </w:t>
      </w:r>
      <w:r w:rsidR="00714985">
        <w:rPr>
          <w:rFonts w:asciiTheme="majorHAnsi" w:hAnsiTheme="majorHAnsi"/>
          <w:sz w:val="28"/>
          <w:szCs w:val="28"/>
        </w:rPr>
        <w:t>(</w:t>
      </w:r>
      <w:r w:rsidR="00063F29" w:rsidRPr="000C7AFF">
        <w:rPr>
          <w:rFonts w:asciiTheme="majorHAnsi" w:hAnsiTheme="majorHAnsi"/>
          <w:sz w:val="28"/>
          <w:szCs w:val="28"/>
        </w:rPr>
        <w:t>Exhibit V at p. 88</w:t>
      </w:r>
      <w:r w:rsidR="00714985">
        <w:rPr>
          <w:rFonts w:asciiTheme="majorHAnsi" w:hAnsiTheme="majorHAnsi"/>
          <w:sz w:val="28"/>
          <w:szCs w:val="28"/>
        </w:rPr>
        <w:t>)</w:t>
      </w:r>
    </w:p>
    <w:p w14:paraId="45878E77" w14:textId="7E702933" w:rsidR="006E4C69" w:rsidRDefault="006E4C69" w:rsidP="007A1A95">
      <w:pPr>
        <w:spacing w:line="480" w:lineRule="auto"/>
        <w:ind w:firstLine="720"/>
        <w:rPr>
          <w:rFonts w:asciiTheme="majorHAnsi" w:hAnsiTheme="majorHAnsi"/>
          <w:sz w:val="28"/>
          <w:szCs w:val="28"/>
        </w:rPr>
      </w:pPr>
      <w:r>
        <w:rPr>
          <w:rFonts w:asciiTheme="majorHAnsi" w:hAnsiTheme="majorHAnsi"/>
          <w:sz w:val="28"/>
          <w:szCs w:val="28"/>
        </w:rPr>
        <w:t xml:space="preserve">During this turbulent period for </w:t>
      </w:r>
      <w:r w:rsidR="00DE6C8F">
        <w:rPr>
          <w:rFonts w:asciiTheme="majorHAnsi" w:hAnsiTheme="majorHAnsi"/>
          <w:sz w:val="28"/>
          <w:szCs w:val="28"/>
        </w:rPr>
        <w:t>John</w:t>
      </w:r>
      <w:r w:rsidR="0020595C">
        <w:rPr>
          <w:rFonts w:asciiTheme="majorHAnsi" w:hAnsiTheme="majorHAnsi"/>
          <w:sz w:val="28"/>
          <w:szCs w:val="28"/>
        </w:rPr>
        <w:t xml:space="preserve">, </w:t>
      </w:r>
      <w:r>
        <w:rPr>
          <w:rFonts w:asciiTheme="majorHAnsi" w:hAnsiTheme="majorHAnsi"/>
          <w:sz w:val="28"/>
          <w:szCs w:val="28"/>
        </w:rPr>
        <w:t xml:space="preserve">he was also facing </w:t>
      </w:r>
      <w:r w:rsidR="00714985">
        <w:rPr>
          <w:rFonts w:asciiTheme="majorHAnsi" w:hAnsiTheme="majorHAnsi"/>
          <w:sz w:val="28"/>
          <w:szCs w:val="28"/>
        </w:rPr>
        <w:t>troubles at the work place</w:t>
      </w:r>
      <w:r>
        <w:rPr>
          <w:rFonts w:asciiTheme="majorHAnsi" w:hAnsiTheme="majorHAnsi"/>
          <w:sz w:val="28"/>
          <w:szCs w:val="28"/>
        </w:rPr>
        <w:t xml:space="preserve">. </w:t>
      </w:r>
      <w:r w:rsidR="00714985">
        <w:rPr>
          <w:rFonts w:asciiTheme="majorHAnsi" w:hAnsiTheme="majorHAnsi"/>
          <w:sz w:val="28"/>
          <w:szCs w:val="28"/>
        </w:rPr>
        <w:t>(Tr. p. 217-221</w:t>
      </w:r>
      <w:r w:rsidR="008145BC">
        <w:rPr>
          <w:rFonts w:asciiTheme="majorHAnsi" w:hAnsiTheme="majorHAnsi"/>
          <w:sz w:val="28"/>
          <w:szCs w:val="28"/>
        </w:rPr>
        <w:t>) As</w:t>
      </w:r>
      <w:r w:rsidR="0020595C">
        <w:rPr>
          <w:rFonts w:asciiTheme="majorHAnsi" w:hAnsiTheme="majorHAnsi"/>
          <w:sz w:val="28"/>
          <w:szCs w:val="28"/>
        </w:rPr>
        <w:t xml:space="preserve"> a result of this, </w:t>
      </w:r>
      <w:r>
        <w:rPr>
          <w:rFonts w:asciiTheme="majorHAnsi" w:hAnsiTheme="majorHAnsi"/>
          <w:sz w:val="28"/>
          <w:szCs w:val="28"/>
        </w:rPr>
        <w:t xml:space="preserve">he found a new job with ViaSat, Inc. as Corporate Counsel.  </w:t>
      </w:r>
      <w:r w:rsidR="00714985">
        <w:rPr>
          <w:rFonts w:asciiTheme="majorHAnsi" w:hAnsiTheme="majorHAnsi"/>
          <w:sz w:val="28"/>
          <w:szCs w:val="28"/>
        </w:rPr>
        <w:t xml:space="preserve">(Tr. p. 221) </w:t>
      </w:r>
      <w:r w:rsidR="0020595C">
        <w:rPr>
          <w:rFonts w:asciiTheme="majorHAnsi" w:hAnsiTheme="majorHAnsi"/>
          <w:sz w:val="28"/>
          <w:szCs w:val="28"/>
        </w:rPr>
        <w:t>H</w:t>
      </w:r>
      <w:r>
        <w:rPr>
          <w:rFonts w:asciiTheme="majorHAnsi" w:hAnsiTheme="majorHAnsi"/>
          <w:sz w:val="28"/>
          <w:szCs w:val="28"/>
        </w:rPr>
        <w:t xml:space="preserve">e started that position in September of 2015.  </w:t>
      </w:r>
      <w:r w:rsidR="006007E3">
        <w:rPr>
          <w:rFonts w:asciiTheme="majorHAnsi" w:hAnsiTheme="majorHAnsi"/>
          <w:sz w:val="28"/>
          <w:szCs w:val="28"/>
        </w:rPr>
        <w:t>H</w:t>
      </w:r>
      <w:r w:rsidR="0020595C">
        <w:rPr>
          <w:rFonts w:asciiTheme="majorHAnsi" w:hAnsiTheme="majorHAnsi"/>
          <w:sz w:val="28"/>
          <w:szCs w:val="28"/>
        </w:rPr>
        <w:t>is</w:t>
      </w:r>
      <w:r w:rsidR="006007E3">
        <w:rPr>
          <w:rFonts w:asciiTheme="majorHAnsi" w:hAnsiTheme="majorHAnsi"/>
          <w:sz w:val="28"/>
          <w:szCs w:val="28"/>
        </w:rPr>
        <w:t xml:space="preserve"> position is based in Atlanta, Georgia. </w:t>
      </w:r>
      <w:r w:rsidR="00714985">
        <w:rPr>
          <w:rFonts w:asciiTheme="majorHAnsi" w:hAnsiTheme="majorHAnsi"/>
          <w:sz w:val="28"/>
          <w:szCs w:val="28"/>
        </w:rPr>
        <w:t xml:space="preserve">(Tr. p. 221) </w:t>
      </w:r>
      <w:r w:rsidR="006007E3">
        <w:rPr>
          <w:rFonts w:asciiTheme="majorHAnsi" w:hAnsiTheme="majorHAnsi"/>
          <w:sz w:val="28"/>
          <w:szCs w:val="28"/>
        </w:rPr>
        <w:t xml:space="preserve"> At the time of trial </w:t>
      </w:r>
      <w:r w:rsidR="00DE6C8F">
        <w:rPr>
          <w:rFonts w:asciiTheme="majorHAnsi" w:hAnsiTheme="majorHAnsi"/>
          <w:sz w:val="28"/>
          <w:szCs w:val="28"/>
        </w:rPr>
        <w:t>John</w:t>
      </w:r>
      <w:r w:rsidR="006007E3">
        <w:rPr>
          <w:rFonts w:asciiTheme="majorHAnsi" w:hAnsiTheme="majorHAnsi"/>
          <w:sz w:val="28"/>
          <w:szCs w:val="28"/>
        </w:rPr>
        <w:t xml:space="preserve"> resided in Loganville, Georgia, in a four bedroom rental house. </w:t>
      </w:r>
      <w:r w:rsidR="00714985">
        <w:rPr>
          <w:rFonts w:asciiTheme="majorHAnsi" w:hAnsiTheme="majorHAnsi"/>
          <w:sz w:val="28"/>
          <w:szCs w:val="28"/>
        </w:rPr>
        <w:t xml:space="preserve">(Tr. p. 151) </w:t>
      </w:r>
      <w:r w:rsidR="006007E3">
        <w:rPr>
          <w:rFonts w:asciiTheme="majorHAnsi" w:hAnsiTheme="majorHAnsi"/>
          <w:sz w:val="28"/>
          <w:szCs w:val="28"/>
        </w:rPr>
        <w:t xml:space="preserve"> </w:t>
      </w:r>
      <w:r w:rsidR="0020595C">
        <w:rPr>
          <w:rFonts w:asciiTheme="majorHAnsi" w:hAnsiTheme="majorHAnsi"/>
          <w:sz w:val="28"/>
          <w:szCs w:val="28"/>
        </w:rPr>
        <w:t>H</w:t>
      </w:r>
      <w:r w:rsidR="006007E3">
        <w:rPr>
          <w:rFonts w:asciiTheme="majorHAnsi" w:hAnsiTheme="majorHAnsi"/>
          <w:sz w:val="28"/>
          <w:szCs w:val="28"/>
        </w:rPr>
        <w:t xml:space="preserve">e was actively negotiating to purchase a 2800 square foot home situated on 5.6 acres in Loganville on the date of trial.  </w:t>
      </w:r>
      <w:r w:rsidR="00714985">
        <w:rPr>
          <w:rFonts w:asciiTheme="majorHAnsi" w:hAnsiTheme="majorHAnsi"/>
          <w:sz w:val="28"/>
          <w:szCs w:val="28"/>
        </w:rPr>
        <w:t>(Tr. p. 180-181)</w:t>
      </w:r>
    </w:p>
    <w:p w14:paraId="7C7145AA" w14:textId="5B101429" w:rsidR="00F941AF" w:rsidRPr="000C7AFF" w:rsidRDefault="00F941AF" w:rsidP="007A1A95">
      <w:pPr>
        <w:spacing w:line="480" w:lineRule="auto"/>
        <w:ind w:firstLine="720"/>
        <w:rPr>
          <w:rFonts w:asciiTheme="majorHAnsi" w:hAnsiTheme="majorHAnsi"/>
          <w:sz w:val="28"/>
          <w:szCs w:val="28"/>
        </w:rPr>
      </w:pPr>
      <w:r>
        <w:rPr>
          <w:rFonts w:asciiTheme="majorHAnsi" w:hAnsiTheme="majorHAnsi"/>
          <w:sz w:val="28"/>
          <w:szCs w:val="28"/>
        </w:rPr>
        <w:t xml:space="preserve">Despite the chaotic nature of the situation </w:t>
      </w:r>
      <w:r w:rsidR="00DE6C8F">
        <w:rPr>
          <w:rFonts w:asciiTheme="majorHAnsi" w:hAnsiTheme="majorHAnsi"/>
          <w:sz w:val="28"/>
          <w:szCs w:val="28"/>
        </w:rPr>
        <w:t>John</w:t>
      </w:r>
      <w:r>
        <w:rPr>
          <w:rFonts w:asciiTheme="majorHAnsi" w:hAnsiTheme="majorHAnsi"/>
          <w:sz w:val="28"/>
          <w:szCs w:val="28"/>
        </w:rPr>
        <w:t xml:space="preserve"> maintained daily contact with </w:t>
      </w:r>
      <w:r w:rsidR="0020595C">
        <w:rPr>
          <w:rFonts w:asciiTheme="majorHAnsi" w:hAnsiTheme="majorHAnsi"/>
          <w:sz w:val="28"/>
          <w:szCs w:val="28"/>
        </w:rPr>
        <w:t>J.J.D.</w:t>
      </w:r>
      <w:r w:rsidR="00061D58">
        <w:rPr>
          <w:rFonts w:asciiTheme="majorHAnsi" w:hAnsiTheme="majorHAnsi"/>
          <w:sz w:val="28"/>
          <w:szCs w:val="28"/>
        </w:rPr>
        <w:t xml:space="preserve"> during the pendency of the action</w:t>
      </w:r>
      <w:r>
        <w:rPr>
          <w:rFonts w:asciiTheme="majorHAnsi" w:hAnsiTheme="majorHAnsi"/>
          <w:sz w:val="28"/>
          <w:szCs w:val="28"/>
        </w:rPr>
        <w:t xml:space="preserve">. </w:t>
      </w:r>
      <w:r w:rsidR="00714985">
        <w:rPr>
          <w:rFonts w:asciiTheme="majorHAnsi" w:hAnsiTheme="majorHAnsi"/>
          <w:sz w:val="28"/>
          <w:szCs w:val="28"/>
        </w:rPr>
        <w:t>(Tr. p. 154-155)</w:t>
      </w:r>
      <w:r>
        <w:rPr>
          <w:rFonts w:asciiTheme="majorHAnsi" w:hAnsiTheme="majorHAnsi"/>
          <w:sz w:val="28"/>
          <w:szCs w:val="28"/>
        </w:rPr>
        <w:t xml:space="preserve"> In addition to Facetiming him on a daily basis, </w:t>
      </w:r>
      <w:r w:rsidR="00DE6C8F">
        <w:rPr>
          <w:rFonts w:asciiTheme="majorHAnsi" w:hAnsiTheme="majorHAnsi"/>
          <w:sz w:val="28"/>
          <w:szCs w:val="28"/>
        </w:rPr>
        <w:t>John</w:t>
      </w:r>
      <w:r>
        <w:rPr>
          <w:rFonts w:asciiTheme="majorHAnsi" w:hAnsiTheme="majorHAnsi"/>
          <w:sz w:val="28"/>
          <w:szCs w:val="28"/>
        </w:rPr>
        <w:t xml:space="preserve"> traveled back to Iowa </w:t>
      </w:r>
      <w:r w:rsidR="0015391B">
        <w:rPr>
          <w:rFonts w:asciiTheme="majorHAnsi" w:hAnsiTheme="majorHAnsi"/>
          <w:sz w:val="28"/>
          <w:szCs w:val="28"/>
        </w:rPr>
        <w:t>three times a month during the pendency of the case.</w:t>
      </w:r>
      <w:r>
        <w:rPr>
          <w:rFonts w:asciiTheme="majorHAnsi" w:hAnsiTheme="majorHAnsi"/>
          <w:sz w:val="28"/>
          <w:szCs w:val="28"/>
        </w:rPr>
        <w:t xml:space="preserve"> </w:t>
      </w:r>
      <w:r w:rsidR="00714985">
        <w:rPr>
          <w:rFonts w:asciiTheme="majorHAnsi" w:hAnsiTheme="majorHAnsi"/>
          <w:sz w:val="28"/>
          <w:szCs w:val="28"/>
        </w:rPr>
        <w:t>(Tr. p. 310-311)</w:t>
      </w:r>
      <w:r>
        <w:rPr>
          <w:rFonts w:asciiTheme="majorHAnsi" w:hAnsiTheme="majorHAnsi"/>
          <w:sz w:val="28"/>
          <w:szCs w:val="28"/>
        </w:rPr>
        <w:t xml:space="preserve"> H</w:t>
      </w:r>
      <w:r w:rsidR="0036599B">
        <w:rPr>
          <w:rFonts w:asciiTheme="majorHAnsi" w:hAnsiTheme="majorHAnsi"/>
          <w:sz w:val="28"/>
          <w:szCs w:val="28"/>
        </w:rPr>
        <w:t>is</w:t>
      </w:r>
      <w:r>
        <w:rPr>
          <w:rFonts w:asciiTheme="majorHAnsi" w:hAnsiTheme="majorHAnsi"/>
          <w:sz w:val="28"/>
          <w:szCs w:val="28"/>
        </w:rPr>
        <w:t xml:space="preserve"> position as a Senior Executive affords h</w:t>
      </w:r>
      <w:r w:rsidR="0036599B">
        <w:rPr>
          <w:rFonts w:asciiTheme="majorHAnsi" w:hAnsiTheme="majorHAnsi"/>
          <w:sz w:val="28"/>
          <w:szCs w:val="28"/>
        </w:rPr>
        <w:t xml:space="preserve">im the freedom to go where he wants when </w:t>
      </w:r>
      <w:r>
        <w:rPr>
          <w:rFonts w:asciiTheme="majorHAnsi" w:hAnsiTheme="majorHAnsi"/>
          <w:sz w:val="28"/>
          <w:szCs w:val="28"/>
        </w:rPr>
        <w:t xml:space="preserve">he wants. </w:t>
      </w:r>
      <w:r w:rsidR="00714985">
        <w:rPr>
          <w:rFonts w:asciiTheme="majorHAnsi" w:hAnsiTheme="majorHAnsi"/>
          <w:sz w:val="28"/>
          <w:szCs w:val="28"/>
        </w:rPr>
        <w:t>(</w:t>
      </w:r>
      <w:r w:rsidR="00DE6C8F">
        <w:rPr>
          <w:rFonts w:asciiTheme="majorHAnsi" w:hAnsiTheme="majorHAnsi"/>
          <w:sz w:val="28"/>
          <w:szCs w:val="28"/>
        </w:rPr>
        <w:t>John</w:t>
      </w:r>
      <w:r w:rsidR="00714985">
        <w:rPr>
          <w:rFonts w:asciiTheme="majorHAnsi" w:hAnsiTheme="majorHAnsi"/>
          <w:sz w:val="28"/>
          <w:szCs w:val="28"/>
        </w:rPr>
        <w:t xml:space="preserve">’s 12/16/15 Affidavit p. 5) </w:t>
      </w:r>
      <w:r>
        <w:rPr>
          <w:rFonts w:asciiTheme="majorHAnsi" w:hAnsiTheme="majorHAnsi"/>
          <w:sz w:val="28"/>
          <w:szCs w:val="28"/>
        </w:rPr>
        <w:t xml:space="preserve"> The trial court then relied on this information in </w:t>
      </w:r>
      <w:r w:rsidR="00061D58">
        <w:rPr>
          <w:rFonts w:asciiTheme="majorHAnsi" w:hAnsiTheme="majorHAnsi"/>
          <w:sz w:val="28"/>
          <w:szCs w:val="28"/>
        </w:rPr>
        <w:t xml:space="preserve">granting the parties’ temporary shared physical care of </w:t>
      </w:r>
      <w:r w:rsidR="00DE6C8F">
        <w:rPr>
          <w:rFonts w:asciiTheme="majorHAnsi" w:hAnsiTheme="majorHAnsi"/>
          <w:sz w:val="28"/>
          <w:szCs w:val="28"/>
        </w:rPr>
        <w:t>J.J.D.</w:t>
      </w:r>
      <w:r w:rsidR="00061D58">
        <w:rPr>
          <w:rFonts w:asciiTheme="majorHAnsi" w:hAnsiTheme="majorHAnsi"/>
          <w:sz w:val="28"/>
          <w:szCs w:val="28"/>
        </w:rPr>
        <w:t xml:space="preserve"> on February 1</w:t>
      </w:r>
      <w:r w:rsidR="00714985">
        <w:rPr>
          <w:rFonts w:asciiTheme="majorHAnsi" w:hAnsiTheme="majorHAnsi"/>
          <w:sz w:val="28"/>
          <w:szCs w:val="28"/>
        </w:rPr>
        <w:t>3</w:t>
      </w:r>
      <w:r w:rsidR="00061D58">
        <w:rPr>
          <w:rFonts w:asciiTheme="majorHAnsi" w:hAnsiTheme="majorHAnsi"/>
          <w:sz w:val="28"/>
          <w:szCs w:val="28"/>
        </w:rPr>
        <w:t xml:space="preserve">, 2016.  </w:t>
      </w:r>
      <w:r w:rsidR="00714985">
        <w:rPr>
          <w:rFonts w:asciiTheme="majorHAnsi" w:hAnsiTheme="majorHAnsi"/>
          <w:sz w:val="28"/>
          <w:szCs w:val="28"/>
        </w:rPr>
        <w:t xml:space="preserve">(2/3/16 Temporary Order) </w:t>
      </w:r>
      <w:r w:rsidR="00061D58">
        <w:rPr>
          <w:rFonts w:asciiTheme="majorHAnsi" w:hAnsiTheme="majorHAnsi"/>
          <w:sz w:val="28"/>
          <w:szCs w:val="28"/>
        </w:rPr>
        <w:t xml:space="preserve">In reaching the </w:t>
      </w:r>
      <w:r w:rsidR="00714985">
        <w:rPr>
          <w:rFonts w:asciiTheme="majorHAnsi" w:hAnsiTheme="majorHAnsi"/>
          <w:sz w:val="28"/>
          <w:szCs w:val="28"/>
        </w:rPr>
        <w:t xml:space="preserve">twenty page temporary </w:t>
      </w:r>
      <w:r w:rsidR="00061D58">
        <w:rPr>
          <w:rFonts w:asciiTheme="majorHAnsi" w:hAnsiTheme="majorHAnsi"/>
          <w:sz w:val="28"/>
          <w:szCs w:val="28"/>
        </w:rPr>
        <w:t xml:space="preserve">decision to grant the parties’ temporary shared physical care the </w:t>
      </w:r>
      <w:r w:rsidR="0015391B">
        <w:rPr>
          <w:rFonts w:asciiTheme="majorHAnsi" w:hAnsiTheme="majorHAnsi"/>
          <w:sz w:val="28"/>
          <w:szCs w:val="28"/>
        </w:rPr>
        <w:t xml:space="preserve">court </w:t>
      </w:r>
      <w:r w:rsidR="00061D58">
        <w:rPr>
          <w:rFonts w:asciiTheme="majorHAnsi" w:hAnsiTheme="majorHAnsi"/>
          <w:sz w:val="28"/>
          <w:szCs w:val="28"/>
        </w:rPr>
        <w:t xml:space="preserve">noted, “[i]t is interesting to the Court that </w:t>
      </w:r>
      <w:r w:rsidR="00DE6C8F">
        <w:rPr>
          <w:rFonts w:asciiTheme="majorHAnsi" w:hAnsiTheme="majorHAnsi"/>
          <w:sz w:val="28"/>
          <w:szCs w:val="28"/>
        </w:rPr>
        <w:t>John</w:t>
      </w:r>
      <w:r w:rsidR="00061D58">
        <w:rPr>
          <w:rFonts w:asciiTheme="majorHAnsi" w:hAnsiTheme="majorHAnsi"/>
          <w:sz w:val="28"/>
          <w:szCs w:val="28"/>
        </w:rPr>
        <w:t xml:space="preserve"> rather open</w:t>
      </w:r>
      <w:r w:rsidR="0036599B">
        <w:rPr>
          <w:rFonts w:asciiTheme="majorHAnsi" w:hAnsiTheme="majorHAnsi"/>
          <w:sz w:val="28"/>
          <w:szCs w:val="28"/>
        </w:rPr>
        <w:t>ly admits to at least some of his</w:t>
      </w:r>
      <w:r w:rsidR="00061D58">
        <w:rPr>
          <w:rFonts w:asciiTheme="majorHAnsi" w:hAnsiTheme="majorHAnsi"/>
          <w:sz w:val="28"/>
          <w:szCs w:val="28"/>
        </w:rPr>
        <w:t xml:space="preserve"> frailties and human weaknesses whereas </w:t>
      </w:r>
      <w:r w:rsidR="00DE6C8F">
        <w:rPr>
          <w:rFonts w:asciiTheme="majorHAnsi" w:hAnsiTheme="majorHAnsi"/>
          <w:sz w:val="28"/>
          <w:szCs w:val="28"/>
        </w:rPr>
        <w:t>Jane</w:t>
      </w:r>
      <w:r w:rsidR="0036599B">
        <w:rPr>
          <w:rFonts w:asciiTheme="majorHAnsi" w:hAnsiTheme="majorHAnsi"/>
          <w:sz w:val="28"/>
          <w:szCs w:val="28"/>
        </w:rPr>
        <w:t>’</w:t>
      </w:r>
      <w:r w:rsidR="00061D58">
        <w:rPr>
          <w:rFonts w:asciiTheme="majorHAnsi" w:hAnsiTheme="majorHAnsi"/>
          <w:sz w:val="28"/>
          <w:szCs w:val="28"/>
        </w:rPr>
        <w:t xml:space="preserve">s lacks even a small hint of apology for what </w:t>
      </w:r>
      <w:r w:rsidR="00DE6C8F">
        <w:rPr>
          <w:rFonts w:asciiTheme="majorHAnsi" w:hAnsiTheme="majorHAnsi"/>
          <w:sz w:val="28"/>
          <w:szCs w:val="28"/>
        </w:rPr>
        <w:t>John</w:t>
      </w:r>
      <w:r w:rsidR="00061D58">
        <w:rPr>
          <w:rFonts w:asciiTheme="majorHAnsi" w:hAnsiTheme="majorHAnsi"/>
          <w:sz w:val="28"/>
          <w:szCs w:val="28"/>
        </w:rPr>
        <w:t xml:space="preserve"> paints as a history of affairs, excessive drinking, and impulse control. “</w:t>
      </w:r>
      <w:r w:rsidR="00714985">
        <w:rPr>
          <w:rFonts w:asciiTheme="majorHAnsi" w:hAnsiTheme="majorHAnsi"/>
          <w:sz w:val="28"/>
          <w:szCs w:val="28"/>
        </w:rPr>
        <w:t>(2/3/16 Temporary Order p. 4)</w:t>
      </w:r>
    </w:p>
    <w:p w14:paraId="208A942E" w14:textId="70BD5CB7" w:rsidR="00063F29" w:rsidRPr="000C7AFF" w:rsidRDefault="00063F29" w:rsidP="007A1A95">
      <w:pPr>
        <w:spacing w:line="480" w:lineRule="auto"/>
        <w:ind w:firstLine="720"/>
        <w:rPr>
          <w:rFonts w:asciiTheme="majorHAnsi" w:hAnsiTheme="majorHAnsi"/>
          <w:sz w:val="28"/>
          <w:szCs w:val="28"/>
        </w:rPr>
      </w:pPr>
      <w:r w:rsidRPr="000C7AFF">
        <w:rPr>
          <w:rFonts w:asciiTheme="majorHAnsi" w:hAnsiTheme="majorHAnsi"/>
          <w:sz w:val="28"/>
          <w:szCs w:val="28"/>
        </w:rPr>
        <w:t>Despite the d</w:t>
      </w:r>
      <w:r w:rsidR="007A1A95">
        <w:rPr>
          <w:rFonts w:asciiTheme="majorHAnsi" w:hAnsiTheme="majorHAnsi"/>
          <w:sz w:val="28"/>
          <w:szCs w:val="28"/>
        </w:rPr>
        <w:t>y</w:t>
      </w:r>
      <w:r w:rsidRPr="000C7AFF">
        <w:rPr>
          <w:rFonts w:asciiTheme="majorHAnsi" w:hAnsiTheme="majorHAnsi"/>
          <w:sz w:val="28"/>
          <w:szCs w:val="28"/>
        </w:rPr>
        <w:t xml:space="preserve">sfunction of his </w:t>
      </w:r>
      <w:r w:rsidR="0036599B">
        <w:rPr>
          <w:rFonts w:asciiTheme="majorHAnsi" w:hAnsiTheme="majorHAnsi"/>
          <w:sz w:val="28"/>
          <w:szCs w:val="28"/>
        </w:rPr>
        <w:t>mother</w:t>
      </w:r>
      <w:r w:rsidRPr="000C7AFF">
        <w:rPr>
          <w:rFonts w:asciiTheme="majorHAnsi" w:hAnsiTheme="majorHAnsi"/>
          <w:sz w:val="28"/>
          <w:szCs w:val="28"/>
        </w:rPr>
        <w:t xml:space="preserve">, </w:t>
      </w:r>
      <w:r w:rsidR="00DE6C8F">
        <w:rPr>
          <w:rFonts w:asciiTheme="majorHAnsi" w:hAnsiTheme="majorHAnsi"/>
          <w:sz w:val="28"/>
          <w:szCs w:val="28"/>
        </w:rPr>
        <w:t>J.J.D.</w:t>
      </w:r>
      <w:r w:rsidRPr="000C7AFF">
        <w:rPr>
          <w:rFonts w:asciiTheme="majorHAnsi" w:hAnsiTheme="majorHAnsi"/>
          <w:sz w:val="28"/>
          <w:szCs w:val="28"/>
        </w:rPr>
        <w:t xml:space="preserve"> is a well-adjusted child. </w:t>
      </w:r>
      <w:r w:rsidR="00714985">
        <w:rPr>
          <w:rFonts w:asciiTheme="majorHAnsi" w:hAnsiTheme="majorHAnsi"/>
          <w:sz w:val="28"/>
          <w:szCs w:val="28"/>
        </w:rPr>
        <w:t xml:space="preserve">(Tr. p. 176, 353, 412, 472) </w:t>
      </w:r>
      <w:r w:rsidRPr="000C7AFF">
        <w:rPr>
          <w:rFonts w:asciiTheme="majorHAnsi" w:hAnsiTheme="majorHAnsi"/>
          <w:sz w:val="28"/>
          <w:szCs w:val="28"/>
        </w:rPr>
        <w:t xml:space="preserve"> </w:t>
      </w:r>
      <w:r w:rsidR="00061D58">
        <w:rPr>
          <w:rFonts w:asciiTheme="majorHAnsi" w:hAnsiTheme="majorHAnsi"/>
          <w:sz w:val="28"/>
          <w:szCs w:val="28"/>
        </w:rPr>
        <w:t>At the time of trial he was enrolled in the Mediapolis School District a</w:t>
      </w:r>
      <w:r w:rsidR="00714985">
        <w:rPr>
          <w:rFonts w:asciiTheme="majorHAnsi" w:hAnsiTheme="majorHAnsi"/>
          <w:sz w:val="28"/>
          <w:szCs w:val="28"/>
        </w:rPr>
        <w:t xml:space="preserve">nd was attending kindergarten. (Tr. p. 354) </w:t>
      </w:r>
      <w:r w:rsidR="006007E3">
        <w:rPr>
          <w:rFonts w:asciiTheme="majorHAnsi" w:hAnsiTheme="majorHAnsi"/>
          <w:sz w:val="28"/>
          <w:szCs w:val="28"/>
        </w:rPr>
        <w:t xml:space="preserve">No parties involved expressed concern about </w:t>
      </w:r>
      <w:r w:rsidR="00DE6C8F">
        <w:rPr>
          <w:rFonts w:asciiTheme="majorHAnsi" w:hAnsiTheme="majorHAnsi"/>
          <w:sz w:val="28"/>
          <w:szCs w:val="28"/>
        </w:rPr>
        <w:t>J.J.D.</w:t>
      </w:r>
      <w:r w:rsidR="00061D58">
        <w:rPr>
          <w:rFonts w:asciiTheme="majorHAnsi" w:hAnsiTheme="majorHAnsi"/>
          <w:sz w:val="28"/>
          <w:szCs w:val="28"/>
        </w:rPr>
        <w:t>’s</w:t>
      </w:r>
      <w:r w:rsidR="006007E3">
        <w:rPr>
          <w:rFonts w:asciiTheme="majorHAnsi" w:hAnsiTheme="majorHAnsi"/>
          <w:sz w:val="28"/>
          <w:szCs w:val="28"/>
        </w:rPr>
        <w:t xml:space="preserve"> ability to adjust to new surroundings. </w:t>
      </w:r>
      <w:r w:rsidR="00714985">
        <w:rPr>
          <w:rFonts w:asciiTheme="majorHAnsi" w:hAnsiTheme="majorHAnsi"/>
          <w:sz w:val="28"/>
          <w:szCs w:val="28"/>
        </w:rPr>
        <w:t>(Tr. p. 176, 410)</w:t>
      </w:r>
      <w:r w:rsidR="006007E3">
        <w:rPr>
          <w:rFonts w:asciiTheme="majorHAnsi" w:hAnsiTheme="majorHAnsi"/>
          <w:sz w:val="28"/>
          <w:szCs w:val="28"/>
        </w:rPr>
        <w:t xml:space="preserve"> </w:t>
      </w:r>
      <w:r w:rsidR="00212DCE">
        <w:rPr>
          <w:rFonts w:asciiTheme="majorHAnsi" w:hAnsiTheme="majorHAnsi"/>
          <w:sz w:val="28"/>
          <w:szCs w:val="28"/>
        </w:rPr>
        <w:t xml:space="preserve">As his kindergarten teacher Mrs. </w:t>
      </w:r>
      <w:r w:rsidR="0036599B">
        <w:rPr>
          <w:rFonts w:asciiTheme="majorHAnsi" w:hAnsiTheme="majorHAnsi"/>
          <w:sz w:val="28"/>
          <w:szCs w:val="28"/>
        </w:rPr>
        <w:t>Teacher</w:t>
      </w:r>
      <w:r w:rsidR="00212DCE">
        <w:rPr>
          <w:rFonts w:asciiTheme="majorHAnsi" w:hAnsiTheme="majorHAnsi"/>
          <w:sz w:val="28"/>
          <w:szCs w:val="28"/>
        </w:rPr>
        <w:t xml:space="preserve"> testified, “</w:t>
      </w:r>
      <w:r w:rsidR="0020595C">
        <w:rPr>
          <w:rFonts w:asciiTheme="majorHAnsi" w:hAnsiTheme="majorHAnsi"/>
          <w:sz w:val="28"/>
          <w:szCs w:val="28"/>
        </w:rPr>
        <w:t>J.J.D.</w:t>
      </w:r>
      <w:r w:rsidR="00212DCE">
        <w:rPr>
          <w:rFonts w:asciiTheme="majorHAnsi" w:hAnsiTheme="majorHAnsi"/>
          <w:sz w:val="28"/>
          <w:szCs w:val="28"/>
        </w:rPr>
        <w:t xml:space="preserve"> is a very outgoing little boy.” </w:t>
      </w:r>
      <w:r w:rsidR="00714985">
        <w:rPr>
          <w:rFonts w:asciiTheme="majorHAnsi" w:hAnsiTheme="majorHAnsi"/>
          <w:sz w:val="28"/>
          <w:szCs w:val="28"/>
        </w:rPr>
        <w:t xml:space="preserve">(Tr. p. 353) </w:t>
      </w:r>
      <w:r w:rsidR="00212DCE">
        <w:rPr>
          <w:rFonts w:asciiTheme="majorHAnsi" w:hAnsiTheme="majorHAnsi"/>
          <w:sz w:val="28"/>
          <w:szCs w:val="28"/>
        </w:rPr>
        <w:t xml:space="preserve">She further testified that he is able to adapt to new situations. </w:t>
      </w:r>
      <w:r w:rsidR="00714985">
        <w:rPr>
          <w:rFonts w:asciiTheme="majorHAnsi" w:hAnsiTheme="majorHAnsi"/>
          <w:sz w:val="28"/>
          <w:szCs w:val="28"/>
        </w:rPr>
        <w:t>(Tr. p. 362)</w:t>
      </w:r>
      <w:r w:rsidR="00212DCE">
        <w:rPr>
          <w:rFonts w:asciiTheme="majorHAnsi" w:hAnsiTheme="majorHAnsi"/>
          <w:sz w:val="28"/>
          <w:szCs w:val="28"/>
        </w:rPr>
        <w:t xml:space="preserve"> </w:t>
      </w:r>
      <w:r w:rsidR="00684ECD">
        <w:rPr>
          <w:rFonts w:asciiTheme="majorHAnsi" w:hAnsiTheme="majorHAnsi"/>
          <w:sz w:val="28"/>
          <w:szCs w:val="28"/>
        </w:rPr>
        <w:t xml:space="preserve"> </w:t>
      </w:r>
      <w:r w:rsidR="00DE6C8F">
        <w:rPr>
          <w:rFonts w:asciiTheme="majorHAnsi" w:hAnsiTheme="majorHAnsi"/>
          <w:sz w:val="28"/>
          <w:szCs w:val="28"/>
        </w:rPr>
        <w:t>Jane</w:t>
      </w:r>
      <w:r w:rsidR="00212DCE">
        <w:rPr>
          <w:rFonts w:asciiTheme="majorHAnsi" w:hAnsiTheme="majorHAnsi"/>
          <w:sz w:val="28"/>
          <w:szCs w:val="28"/>
        </w:rPr>
        <w:t xml:space="preserve"> then corroborated her testimony when </w:t>
      </w:r>
      <w:r w:rsidR="0036599B">
        <w:rPr>
          <w:rFonts w:asciiTheme="majorHAnsi" w:hAnsiTheme="majorHAnsi"/>
          <w:sz w:val="28"/>
          <w:szCs w:val="28"/>
        </w:rPr>
        <w:t>s</w:t>
      </w:r>
      <w:r w:rsidR="00212DCE">
        <w:rPr>
          <w:rFonts w:asciiTheme="majorHAnsi" w:hAnsiTheme="majorHAnsi"/>
          <w:sz w:val="28"/>
          <w:szCs w:val="28"/>
        </w:rPr>
        <w:t>he h</w:t>
      </w:r>
      <w:r w:rsidR="0036599B">
        <w:rPr>
          <w:rFonts w:asciiTheme="majorHAnsi" w:hAnsiTheme="majorHAnsi"/>
          <w:sz w:val="28"/>
          <w:szCs w:val="28"/>
        </w:rPr>
        <w:t>er</w:t>
      </w:r>
      <w:r w:rsidR="00212DCE">
        <w:rPr>
          <w:rFonts w:asciiTheme="majorHAnsi" w:hAnsiTheme="majorHAnsi"/>
          <w:sz w:val="28"/>
          <w:szCs w:val="28"/>
        </w:rPr>
        <w:t>self</w:t>
      </w:r>
      <w:r w:rsidR="00684ECD">
        <w:rPr>
          <w:rFonts w:asciiTheme="majorHAnsi" w:hAnsiTheme="majorHAnsi"/>
          <w:sz w:val="28"/>
          <w:szCs w:val="28"/>
        </w:rPr>
        <w:t xml:space="preserve"> testified that </w:t>
      </w:r>
      <w:r w:rsidR="00DE6C8F">
        <w:rPr>
          <w:rFonts w:asciiTheme="majorHAnsi" w:hAnsiTheme="majorHAnsi"/>
          <w:sz w:val="28"/>
          <w:szCs w:val="28"/>
        </w:rPr>
        <w:t>J.J.D.</w:t>
      </w:r>
      <w:r w:rsidR="00684ECD">
        <w:rPr>
          <w:rFonts w:asciiTheme="majorHAnsi" w:hAnsiTheme="majorHAnsi"/>
          <w:sz w:val="28"/>
          <w:szCs w:val="28"/>
        </w:rPr>
        <w:t xml:space="preserve"> would be able to adjust to living with </w:t>
      </w:r>
      <w:r w:rsidR="00DE6C8F">
        <w:rPr>
          <w:rFonts w:asciiTheme="majorHAnsi" w:hAnsiTheme="majorHAnsi"/>
          <w:sz w:val="28"/>
          <w:szCs w:val="28"/>
        </w:rPr>
        <w:t>John</w:t>
      </w:r>
      <w:r w:rsidR="00684ECD">
        <w:rPr>
          <w:rFonts w:asciiTheme="majorHAnsi" w:hAnsiTheme="majorHAnsi"/>
          <w:sz w:val="28"/>
          <w:szCs w:val="28"/>
        </w:rPr>
        <w:t xml:space="preserve"> in Georgia.   </w:t>
      </w:r>
      <w:r w:rsidR="00714985">
        <w:rPr>
          <w:rFonts w:asciiTheme="majorHAnsi" w:hAnsiTheme="majorHAnsi"/>
          <w:sz w:val="28"/>
          <w:szCs w:val="28"/>
        </w:rPr>
        <w:t>(Tr. p. 83)</w:t>
      </w:r>
    </w:p>
    <w:p w14:paraId="7F636147" w14:textId="77777777" w:rsidR="009F01D8" w:rsidRPr="001D0073" w:rsidRDefault="009F01D8" w:rsidP="007A1A95">
      <w:pPr>
        <w:spacing w:line="480" w:lineRule="auto"/>
        <w:ind w:right="720"/>
        <w:jc w:val="center"/>
        <w:rPr>
          <w:rFonts w:asciiTheme="majorHAnsi" w:hAnsiTheme="majorHAnsi"/>
          <w:b/>
          <w:sz w:val="28"/>
          <w:szCs w:val="28"/>
          <w:u w:val="single"/>
        </w:rPr>
      </w:pPr>
      <w:r w:rsidRPr="001D0073">
        <w:rPr>
          <w:rFonts w:asciiTheme="majorHAnsi" w:hAnsiTheme="majorHAnsi"/>
          <w:b/>
          <w:sz w:val="28"/>
          <w:szCs w:val="28"/>
          <w:u w:val="single"/>
        </w:rPr>
        <w:t>ROUTING STATEMENT</w:t>
      </w:r>
    </w:p>
    <w:p w14:paraId="54D3C55A" w14:textId="3DCA36B2" w:rsidR="008E037F" w:rsidRDefault="009F01D8" w:rsidP="0036599B">
      <w:pPr>
        <w:spacing w:line="480" w:lineRule="auto"/>
        <w:ind w:firstLine="720"/>
        <w:rPr>
          <w:rFonts w:asciiTheme="majorHAnsi" w:hAnsiTheme="majorHAnsi"/>
          <w:sz w:val="28"/>
          <w:szCs w:val="28"/>
        </w:rPr>
      </w:pPr>
      <w:r w:rsidRPr="000C7AFF">
        <w:rPr>
          <w:rFonts w:asciiTheme="majorHAnsi" w:hAnsiTheme="majorHAnsi"/>
          <w:sz w:val="28"/>
          <w:szCs w:val="28"/>
        </w:rPr>
        <w:t>This case should be transferred to the Court of Appeals because no basis exists for the Supreme Court to retain this case for review.  Iowa R. App. P. 6.401.  Transferring this case to the court of appeals is warranted because it involves questions that can be resolved by applying existing legal principles. R. 6.401(3)(b).</w:t>
      </w:r>
    </w:p>
    <w:p w14:paraId="5B46FC5D" w14:textId="77777777" w:rsidR="008E037F" w:rsidRPr="000C7AFF" w:rsidRDefault="008E037F">
      <w:pPr>
        <w:spacing w:line="480" w:lineRule="auto"/>
        <w:ind w:right="720" w:firstLine="720"/>
        <w:rPr>
          <w:rFonts w:asciiTheme="majorHAnsi" w:hAnsiTheme="majorHAnsi"/>
          <w:sz w:val="28"/>
          <w:szCs w:val="28"/>
        </w:rPr>
      </w:pPr>
    </w:p>
    <w:p w14:paraId="386B7F47" w14:textId="77777777" w:rsidR="009F01D8" w:rsidRPr="001D0073" w:rsidRDefault="009F01D8" w:rsidP="007A1A95">
      <w:pPr>
        <w:spacing w:line="480" w:lineRule="auto"/>
        <w:ind w:right="720"/>
        <w:jc w:val="center"/>
        <w:rPr>
          <w:rFonts w:asciiTheme="majorHAnsi" w:hAnsiTheme="majorHAnsi"/>
          <w:b/>
          <w:sz w:val="28"/>
          <w:szCs w:val="28"/>
          <w:u w:val="single"/>
        </w:rPr>
      </w:pPr>
      <w:r w:rsidRPr="001D0073">
        <w:rPr>
          <w:rFonts w:asciiTheme="majorHAnsi" w:hAnsiTheme="majorHAnsi"/>
          <w:b/>
          <w:sz w:val="28"/>
          <w:szCs w:val="28"/>
          <w:u w:val="single"/>
        </w:rPr>
        <w:t>ARGUMENT</w:t>
      </w:r>
    </w:p>
    <w:p w14:paraId="0EFE9612" w14:textId="77777777" w:rsidR="009F01D8" w:rsidRPr="001D0073" w:rsidRDefault="009F01D8" w:rsidP="001D0073">
      <w:pPr>
        <w:pStyle w:val="ListParagraph"/>
        <w:numPr>
          <w:ilvl w:val="0"/>
          <w:numId w:val="7"/>
        </w:numPr>
        <w:spacing w:line="480" w:lineRule="auto"/>
        <w:ind w:right="720"/>
        <w:rPr>
          <w:rFonts w:asciiTheme="majorHAnsi" w:hAnsiTheme="majorHAnsi"/>
          <w:b/>
          <w:sz w:val="28"/>
          <w:szCs w:val="28"/>
        </w:rPr>
      </w:pPr>
      <w:r w:rsidRPr="001D0073">
        <w:rPr>
          <w:rFonts w:asciiTheme="majorHAnsi" w:hAnsiTheme="majorHAnsi"/>
          <w:b/>
          <w:sz w:val="28"/>
          <w:szCs w:val="28"/>
        </w:rPr>
        <w:t>STANDARD OF REVIEW AND PRESERVATION OF ERROR</w:t>
      </w:r>
    </w:p>
    <w:p w14:paraId="57CFEAC2" w14:textId="06FC7202" w:rsidR="009F01D8" w:rsidRPr="000C7AFF" w:rsidRDefault="009F01D8"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Dissolutions of marriage are tried in equity and appellate review is de novo.  </w:t>
      </w:r>
      <w:r w:rsidRPr="007A1A95">
        <w:rPr>
          <w:rFonts w:asciiTheme="majorHAnsi" w:hAnsiTheme="majorHAnsi"/>
          <w:i/>
          <w:sz w:val="28"/>
          <w:szCs w:val="28"/>
        </w:rPr>
        <w:t>In re Marriage of Sullins</w:t>
      </w:r>
      <w:r w:rsidRPr="000C7AFF">
        <w:rPr>
          <w:rFonts w:asciiTheme="majorHAnsi" w:hAnsiTheme="majorHAnsi"/>
          <w:sz w:val="28"/>
          <w:szCs w:val="28"/>
        </w:rPr>
        <w:t xml:space="preserve">, 715 N.W.2d 242, 247 (Iowa 2006); see Iowa R. App. P. 6.4.  The appellate court must weigh to the trial court’s fact findings, particularly when considering the credibility of witnesses, but the court is not bound by them.  </w:t>
      </w:r>
      <w:r w:rsidRPr="007A1A95">
        <w:rPr>
          <w:rFonts w:asciiTheme="majorHAnsi" w:hAnsiTheme="majorHAnsi"/>
          <w:i/>
          <w:sz w:val="28"/>
          <w:szCs w:val="28"/>
        </w:rPr>
        <w:t>In re Marriage of Fynaardt</w:t>
      </w:r>
      <w:r w:rsidRPr="000C7AFF">
        <w:rPr>
          <w:rFonts w:asciiTheme="majorHAnsi" w:hAnsiTheme="majorHAnsi"/>
          <w:sz w:val="28"/>
          <w:szCs w:val="28"/>
        </w:rPr>
        <w:t xml:space="preserve">, 545 N.W.2d 890, 892 (Iowa Ct. App. 1996).  This court has the duty to examine the entire record and adjudicate anew rights on the issues properly presented.  </w:t>
      </w:r>
      <w:r w:rsidRPr="007A1A95">
        <w:rPr>
          <w:rFonts w:asciiTheme="majorHAnsi" w:hAnsiTheme="majorHAnsi"/>
          <w:i/>
          <w:sz w:val="28"/>
          <w:szCs w:val="28"/>
        </w:rPr>
        <w:t>In re Marriage of Beecher</w:t>
      </w:r>
      <w:r w:rsidRPr="000C7AFF">
        <w:rPr>
          <w:rFonts w:asciiTheme="majorHAnsi" w:hAnsiTheme="majorHAnsi"/>
          <w:sz w:val="28"/>
          <w:szCs w:val="28"/>
        </w:rPr>
        <w:t xml:space="preserve">, 582 N.W.2d 510, 512-13 (Iowa 1998).  Prior cases have little precedential value, and the appellate court must base its decision primarily on the particular circumstances of the parties. </w:t>
      </w:r>
      <w:r w:rsidRPr="007A1A95">
        <w:rPr>
          <w:rFonts w:asciiTheme="majorHAnsi" w:hAnsiTheme="majorHAnsi"/>
          <w:i/>
          <w:sz w:val="28"/>
          <w:szCs w:val="28"/>
        </w:rPr>
        <w:t>In re Marriage of Weidner</w:t>
      </w:r>
      <w:r w:rsidRPr="000C7AFF">
        <w:rPr>
          <w:rFonts w:asciiTheme="majorHAnsi" w:hAnsiTheme="majorHAnsi"/>
          <w:sz w:val="28"/>
          <w:szCs w:val="28"/>
        </w:rPr>
        <w:t xml:space="preserve">, 338 N.W.2d 351, 356 (Iowa 1983); </w:t>
      </w:r>
      <w:r w:rsidRPr="007A1A95">
        <w:rPr>
          <w:rFonts w:asciiTheme="majorHAnsi" w:hAnsiTheme="majorHAnsi"/>
          <w:i/>
          <w:sz w:val="28"/>
          <w:szCs w:val="28"/>
        </w:rPr>
        <w:t>In re Marriage of Kunkel</w:t>
      </w:r>
      <w:r w:rsidRPr="000C7AFF">
        <w:rPr>
          <w:rFonts w:asciiTheme="majorHAnsi" w:hAnsiTheme="majorHAnsi"/>
          <w:sz w:val="28"/>
          <w:szCs w:val="28"/>
        </w:rPr>
        <w:t>, 555 N.W.2d 250, 253 (Iowa Ct. App</w:t>
      </w:r>
      <w:r w:rsidR="008145BC">
        <w:rPr>
          <w:rFonts w:asciiTheme="majorHAnsi" w:hAnsiTheme="majorHAnsi"/>
          <w:sz w:val="28"/>
          <w:szCs w:val="28"/>
        </w:rPr>
        <w:t>. 1996</w:t>
      </w:r>
      <w:r w:rsidRPr="000C7AFF">
        <w:rPr>
          <w:rFonts w:asciiTheme="majorHAnsi" w:hAnsiTheme="majorHAnsi"/>
          <w:sz w:val="28"/>
          <w:szCs w:val="28"/>
        </w:rPr>
        <w:t xml:space="preserve">). </w:t>
      </w:r>
      <w:r w:rsidR="007A1A95">
        <w:rPr>
          <w:rFonts w:asciiTheme="majorHAnsi" w:hAnsiTheme="majorHAnsi"/>
          <w:sz w:val="28"/>
          <w:szCs w:val="28"/>
        </w:rPr>
        <w:t xml:space="preserve"> </w:t>
      </w:r>
      <w:r w:rsidRPr="000C7AFF">
        <w:rPr>
          <w:rFonts w:asciiTheme="majorHAnsi" w:hAnsiTheme="majorHAnsi"/>
          <w:sz w:val="28"/>
          <w:szCs w:val="28"/>
        </w:rPr>
        <w:t xml:space="preserve">All issues </w:t>
      </w:r>
      <w:r w:rsidR="00DE6C8F">
        <w:rPr>
          <w:rFonts w:asciiTheme="majorHAnsi" w:hAnsiTheme="majorHAnsi"/>
          <w:sz w:val="28"/>
          <w:szCs w:val="28"/>
        </w:rPr>
        <w:t>John</w:t>
      </w:r>
      <w:r w:rsidRPr="000C7AFF">
        <w:rPr>
          <w:rFonts w:asciiTheme="majorHAnsi" w:hAnsiTheme="majorHAnsi"/>
          <w:sz w:val="28"/>
          <w:szCs w:val="28"/>
        </w:rPr>
        <w:t xml:space="preserve"> raises in h</w:t>
      </w:r>
      <w:r w:rsidR="0036599B">
        <w:rPr>
          <w:rFonts w:asciiTheme="majorHAnsi" w:hAnsiTheme="majorHAnsi"/>
          <w:sz w:val="28"/>
          <w:szCs w:val="28"/>
        </w:rPr>
        <w:t>is</w:t>
      </w:r>
      <w:r w:rsidRPr="000C7AFF">
        <w:rPr>
          <w:rFonts w:asciiTheme="majorHAnsi" w:hAnsiTheme="majorHAnsi"/>
          <w:sz w:val="28"/>
          <w:szCs w:val="28"/>
        </w:rPr>
        <w:t xml:space="preserve"> appeal were tried to the district court and are properly preserved for review on appeal.  </w:t>
      </w:r>
      <w:r w:rsidRPr="007A1A95">
        <w:rPr>
          <w:rFonts w:asciiTheme="majorHAnsi" w:hAnsiTheme="majorHAnsi"/>
          <w:i/>
          <w:sz w:val="28"/>
          <w:szCs w:val="28"/>
        </w:rPr>
        <w:t>In re Marriage of Okonkwo</w:t>
      </w:r>
      <w:r w:rsidRPr="000C7AFF">
        <w:rPr>
          <w:rFonts w:asciiTheme="majorHAnsi" w:hAnsiTheme="majorHAnsi"/>
          <w:sz w:val="28"/>
          <w:szCs w:val="28"/>
        </w:rPr>
        <w:t xml:space="preserve">, 525 N.W.2d 870, 872 (Iowa Ct. App. 1994)(holding that an issue not presented to the trial court will not be considered for the first time on appeal). </w:t>
      </w:r>
    </w:p>
    <w:p w14:paraId="5E6DF37C" w14:textId="2DB9F613" w:rsidR="009F01D8" w:rsidRPr="001D0073" w:rsidRDefault="008E037F" w:rsidP="001D0073">
      <w:pPr>
        <w:spacing w:after="0" w:line="240" w:lineRule="auto"/>
        <w:ind w:left="720" w:right="720"/>
        <w:rPr>
          <w:rFonts w:asciiTheme="majorHAnsi" w:hAnsiTheme="majorHAnsi"/>
          <w:b/>
          <w:sz w:val="28"/>
          <w:szCs w:val="28"/>
        </w:rPr>
      </w:pPr>
      <w:r>
        <w:rPr>
          <w:rFonts w:asciiTheme="majorHAnsi" w:hAnsiTheme="majorHAnsi"/>
          <w:b/>
          <w:sz w:val="28"/>
          <w:szCs w:val="28"/>
        </w:rPr>
        <w:t>II.</w:t>
      </w:r>
      <w:r>
        <w:rPr>
          <w:rFonts w:asciiTheme="majorHAnsi" w:hAnsiTheme="majorHAnsi"/>
          <w:b/>
          <w:sz w:val="28"/>
          <w:szCs w:val="28"/>
        </w:rPr>
        <w:tab/>
      </w:r>
      <w:r w:rsidR="004E6D51" w:rsidRPr="001D0073">
        <w:rPr>
          <w:rFonts w:asciiTheme="majorHAnsi" w:hAnsiTheme="majorHAnsi"/>
          <w:b/>
          <w:sz w:val="28"/>
          <w:szCs w:val="28"/>
        </w:rPr>
        <w:t xml:space="preserve">THE DISTRICT COURT ERRED BY FAILING TO GRANT </w:t>
      </w:r>
      <w:r w:rsidR="00DE6C8F">
        <w:rPr>
          <w:rFonts w:asciiTheme="majorHAnsi" w:hAnsiTheme="majorHAnsi"/>
          <w:b/>
          <w:sz w:val="28"/>
          <w:szCs w:val="28"/>
        </w:rPr>
        <w:t>JOHN</w:t>
      </w:r>
      <w:r w:rsidR="004E6D51" w:rsidRPr="001D0073">
        <w:rPr>
          <w:rFonts w:asciiTheme="majorHAnsi" w:hAnsiTheme="majorHAnsi"/>
          <w:b/>
          <w:sz w:val="28"/>
          <w:szCs w:val="28"/>
        </w:rPr>
        <w:t xml:space="preserve"> PRIMARY PHYSICAL </w:t>
      </w:r>
      <w:r w:rsidR="0036599B" w:rsidRPr="001D0073">
        <w:rPr>
          <w:rFonts w:asciiTheme="majorHAnsi" w:hAnsiTheme="majorHAnsi"/>
          <w:b/>
          <w:sz w:val="28"/>
          <w:szCs w:val="28"/>
        </w:rPr>
        <w:t>CUSTODY</w:t>
      </w:r>
      <w:r w:rsidR="004E6D51" w:rsidRPr="001D0073">
        <w:rPr>
          <w:rFonts w:asciiTheme="majorHAnsi" w:hAnsiTheme="majorHAnsi"/>
          <w:b/>
          <w:sz w:val="28"/>
          <w:szCs w:val="28"/>
        </w:rPr>
        <w:t xml:space="preserve"> OF </w:t>
      </w:r>
      <w:r w:rsidR="00DE6C8F">
        <w:rPr>
          <w:rFonts w:asciiTheme="majorHAnsi" w:hAnsiTheme="majorHAnsi"/>
          <w:b/>
          <w:sz w:val="28"/>
          <w:szCs w:val="28"/>
        </w:rPr>
        <w:t>J.J.D.</w:t>
      </w:r>
    </w:p>
    <w:p w14:paraId="3B22C22D" w14:textId="77777777" w:rsidR="0015391B" w:rsidRPr="001D0073" w:rsidRDefault="0015391B" w:rsidP="001D0073">
      <w:pPr>
        <w:pStyle w:val="ListParagraph"/>
        <w:spacing w:after="0" w:line="240" w:lineRule="auto"/>
        <w:ind w:left="1440" w:right="720"/>
        <w:rPr>
          <w:rFonts w:asciiTheme="majorHAnsi" w:hAnsiTheme="majorHAnsi"/>
          <w:b/>
          <w:sz w:val="28"/>
          <w:szCs w:val="28"/>
        </w:rPr>
      </w:pPr>
    </w:p>
    <w:p w14:paraId="3F8001ED" w14:textId="1FAFDCA4" w:rsidR="004E6D51" w:rsidRPr="000C7AFF" w:rsidRDefault="004E6D51"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In child custody cases, the best interest of the child is the first and governing consideration.  Iowa R. App. P. 6.14(6)(o); </w:t>
      </w:r>
      <w:r w:rsidRPr="007A1A95">
        <w:rPr>
          <w:rFonts w:asciiTheme="majorHAnsi" w:hAnsiTheme="majorHAnsi"/>
          <w:i/>
          <w:sz w:val="28"/>
          <w:szCs w:val="28"/>
        </w:rPr>
        <w:t>In re Marriage of Vrban</w:t>
      </w:r>
      <w:r w:rsidRPr="000C7AFF">
        <w:rPr>
          <w:rFonts w:asciiTheme="majorHAnsi" w:hAnsiTheme="majorHAnsi"/>
          <w:sz w:val="28"/>
          <w:szCs w:val="28"/>
        </w:rPr>
        <w:t>, 359, N.W.2d 420, 424 (Iowa 1984).  Iowa Code section 598.41(3)(20</w:t>
      </w:r>
      <w:r w:rsidR="007A1A95">
        <w:rPr>
          <w:rFonts w:asciiTheme="majorHAnsi" w:hAnsiTheme="majorHAnsi"/>
          <w:sz w:val="28"/>
          <w:szCs w:val="28"/>
        </w:rPr>
        <w:t>15</w:t>
      </w:r>
      <w:r w:rsidRPr="000C7AFF">
        <w:rPr>
          <w:rFonts w:asciiTheme="majorHAnsi" w:hAnsiTheme="majorHAnsi"/>
          <w:sz w:val="28"/>
          <w:szCs w:val="28"/>
        </w:rPr>
        <w:t xml:space="preserve">) enumerates the factors the court must consider in awarding custody.  </w:t>
      </w:r>
      <w:r w:rsidRPr="007A1A95">
        <w:rPr>
          <w:rFonts w:asciiTheme="majorHAnsi" w:hAnsiTheme="majorHAnsi"/>
          <w:i/>
          <w:sz w:val="28"/>
          <w:szCs w:val="28"/>
        </w:rPr>
        <w:t>Weidner</w:t>
      </w:r>
      <w:r w:rsidRPr="000C7AFF">
        <w:rPr>
          <w:rFonts w:asciiTheme="majorHAnsi" w:hAnsiTheme="majorHAnsi"/>
          <w:sz w:val="28"/>
          <w:szCs w:val="28"/>
        </w:rPr>
        <w:t xml:space="preserve">, 338 N.W.2d at 355-56; </w:t>
      </w:r>
      <w:r w:rsidRPr="007A1A95">
        <w:rPr>
          <w:rFonts w:asciiTheme="majorHAnsi" w:hAnsiTheme="majorHAnsi"/>
          <w:i/>
          <w:sz w:val="28"/>
          <w:szCs w:val="28"/>
        </w:rPr>
        <w:t>In re Marriage of Winter</w:t>
      </w:r>
      <w:r w:rsidRPr="000C7AFF">
        <w:rPr>
          <w:rFonts w:asciiTheme="majorHAnsi" w:hAnsiTheme="majorHAnsi"/>
          <w:sz w:val="28"/>
          <w:szCs w:val="28"/>
        </w:rPr>
        <w:t xml:space="preserve">, 223 N.W.2d 165, 166-67 (Iowa 1974).  “The critical issue in determining the best interests of the child is which parent will do better in raising the child; gender is irrelevant, and neither parent should have a greater burden than the other.” </w:t>
      </w:r>
      <w:r w:rsidRPr="007A1A95">
        <w:rPr>
          <w:rFonts w:asciiTheme="majorHAnsi" w:hAnsiTheme="majorHAnsi"/>
          <w:i/>
          <w:sz w:val="28"/>
          <w:szCs w:val="28"/>
        </w:rPr>
        <w:t>In re Marriage of Courtade</w:t>
      </w:r>
      <w:r w:rsidRPr="000C7AFF">
        <w:rPr>
          <w:rFonts w:asciiTheme="majorHAnsi" w:hAnsiTheme="majorHAnsi"/>
          <w:sz w:val="28"/>
          <w:szCs w:val="28"/>
        </w:rPr>
        <w:t>, 560 N.W.2d 36, 37-38 (Iowa Ct. App. 1996). “</w:t>
      </w:r>
      <w:r w:rsidR="007A1A95">
        <w:rPr>
          <w:rFonts w:asciiTheme="majorHAnsi" w:hAnsiTheme="majorHAnsi"/>
          <w:sz w:val="28"/>
          <w:szCs w:val="28"/>
        </w:rPr>
        <w:t xml:space="preserve"> </w:t>
      </w:r>
      <w:r w:rsidRPr="000C7AFF">
        <w:rPr>
          <w:rFonts w:asciiTheme="majorHAnsi" w:hAnsiTheme="majorHAnsi"/>
          <w:sz w:val="28"/>
          <w:szCs w:val="28"/>
        </w:rPr>
        <w:t xml:space="preserve">In determining which parent serves the child’s best interests, the objective is to place the child in an environment most likely to bring the child to healthy physical, mental, and social maturity.” </w:t>
      </w:r>
      <w:r w:rsidRPr="007A1A95">
        <w:rPr>
          <w:rFonts w:asciiTheme="majorHAnsi" w:hAnsiTheme="majorHAnsi"/>
          <w:i/>
          <w:sz w:val="28"/>
          <w:szCs w:val="28"/>
        </w:rPr>
        <w:t>Id.</w:t>
      </w:r>
      <w:r w:rsidRPr="000C7AFF">
        <w:rPr>
          <w:rFonts w:asciiTheme="majorHAnsi" w:hAnsiTheme="majorHAnsi"/>
          <w:sz w:val="28"/>
          <w:szCs w:val="28"/>
        </w:rPr>
        <w:t xml:space="preserve"> at 38.</w:t>
      </w:r>
      <w:r w:rsidR="007A1A95">
        <w:rPr>
          <w:rFonts w:asciiTheme="majorHAnsi" w:hAnsiTheme="majorHAnsi"/>
          <w:sz w:val="28"/>
          <w:szCs w:val="28"/>
        </w:rPr>
        <w:t xml:space="preserve"> </w:t>
      </w:r>
      <w:r w:rsidRPr="000C7AFF">
        <w:rPr>
          <w:rFonts w:asciiTheme="majorHAnsi" w:hAnsiTheme="majorHAnsi"/>
          <w:sz w:val="28"/>
          <w:szCs w:val="28"/>
        </w:rPr>
        <w:t xml:space="preserve"> Selection of the custodial parent hinges on “who can minister more effectively </w:t>
      </w:r>
      <w:r w:rsidR="0028362B" w:rsidRPr="000C7AFF">
        <w:rPr>
          <w:rFonts w:asciiTheme="majorHAnsi" w:hAnsiTheme="majorHAnsi"/>
          <w:sz w:val="28"/>
          <w:szCs w:val="28"/>
        </w:rPr>
        <w:t xml:space="preserve">to the long range best interest of the child.” </w:t>
      </w:r>
      <w:r w:rsidR="0028362B" w:rsidRPr="007A1A95">
        <w:rPr>
          <w:rFonts w:asciiTheme="majorHAnsi" w:hAnsiTheme="majorHAnsi"/>
          <w:i/>
          <w:sz w:val="28"/>
          <w:szCs w:val="28"/>
        </w:rPr>
        <w:t>Kunkel</w:t>
      </w:r>
      <w:r w:rsidR="0028362B" w:rsidRPr="000C7AFF">
        <w:rPr>
          <w:rFonts w:asciiTheme="majorHAnsi" w:hAnsiTheme="majorHAnsi"/>
          <w:sz w:val="28"/>
          <w:szCs w:val="28"/>
        </w:rPr>
        <w:t>, 555 N.W.2d at 253. “</w:t>
      </w:r>
      <w:r w:rsidR="00790F45">
        <w:rPr>
          <w:rFonts w:asciiTheme="majorHAnsi" w:hAnsiTheme="majorHAnsi"/>
          <w:sz w:val="28"/>
          <w:szCs w:val="28"/>
        </w:rPr>
        <w:t>T</w:t>
      </w:r>
      <w:r w:rsidR="0028362B" w:rsidRPr="000C7AFF">
        <w:rPr>
          <w:rFonts w:asciiTheme="majorHAnsi" w:hAnsiTheme="majorHAnsi"/>
          <w:sz w:val="28"/>
          <w:szCs w:val="28"/>
        </w:rPr>
        <w:t xml:space="preserve">he court should also consider the characteristics and needs of the child, the characteristics of the child with each parent, the nature of each proposed environment and the effect of continuing or changing an existing custodial status.” </w:t>
      </w:r>
      <w:r w:rsidR="0028362B" w:rsidRPr="007A1A95">
        <w:rPr>
          <w:rFonts w:asciiTheme="majorHAnsi" w:hAnsiTheme="majorHAnsi"/>
          <w:i/>
          <w:sz w:val="28"/>
          <w:szCs w:val="28"/>
        </w:rPr>
        <w:t>Id.</w:t>
      </w:r>
      <w:r w:rsidR="0028362B" w:rsidRPr="000C7AFF">
        <w:rPr>
          <w:rFonts w:asciiTheme="majorHAnsi" w:hAnsiTheme="majorHAnsi"/>
          <w:sz w:val="28"/>
          <w:szCs w:val="28"/>
        </w:rPr>
        <w:t xml:space="preserve"> (</w:t>
      </w:r>
      <w:r w:rsidR="0028362B" w:rsidRPr="007A1A95">
        <w:rPr>
          <w:rFonts w:asciiTheme="majorHAnsi" w:hAnsiTheme="majorHAnsi"/>
          <w:i/>
          <w:sz w:val="28"/>
          <w:szCs w:val="28"/>
        </w:rPr>
        <w:t>citing Winter</w:t>
      </w:r>
      <w:r w:rsidR="0028362B" w:rsidRPr="000C7AFF">
        <w:rPr>
          <w:rFonts w:asciiTheme="majorHAnsi" w:hAnsiTheme="majorHAnsi"/>
          <w:sz w:val="28"/>
          <w:szCs w:val="28"/>
        </w:rPr>
        <w:t xml:space="preserve"> at 167).  This court should modify the lower court’s decision to return </w:t>
      </w:r>
      <w:r w:rsidR="00DE6C8F">
        <w:rPr>
          <w:rFonts w:asciiTheme="majorHAnsi" w:hAnsiTheme="majorHAnsi"/>
          <w:sz w:val="28"/>
          <w:szCs w:val="28"/>
        </w:rPr>
        <w:t>J.J.D.</w:t>
      </w:r>
      <w:r w:rsidR="0036599B">
        <w:rPr>
          <w:rFonts w:asciiTheme="majorHAnsi" w:hAnsiTheme="majorHAnsi"/>
          <w:sz w:val="28"/>
          <w:szCs w:val="28"/>
        </w:rPr>
        <w:t xml:space="preserve"> to his Fathe</w:t>
      </w:r>
      <w:r w:rsidR="0028362B" w:rsidRPr="000C7AFF">
        <w:rPr>
          <w:rFonts w:asciiTheme="majorHAnsi" w:hAnsiTheme="majorHAnsi"/>
          <w:sz w:val="28"/>
          <w:szCs w:val="28"/>
        </w:rPr>
        <w:t>r’s primary care.</w:t>
      </w:r>
    </w:p>
    <w:p w14:paraId="2CD6C92D" w14:textId="17E9CACC" w:rsidR="0028362B" w:rsidRDefault="0028362B" w:rsidP="001D0073">
      <w:pPr>
        <w:pStyle w:val="ListParagraph"/>
        <w:numPr>
          <w:ilvl w:val="0"/>
          <w:numId w:val="6"/>
        </w:numPr>
        <w:spacing w:after="0" w:line="240" w:lineRule="auto"/>
        <w:ind w:right="720"/>
        <w:rPr>
          <w:rFonts w:asciiTheme="majorHAnsi" w:hAnsiTheme="majorHAnsi"/>
          <w:b/>
          <w:sz w:val="28"/>
          <w:szCs w:val="28"/>
        </w:rPr>
      </w:pPr>
      <w:r w:rsidRPr="001D0073">
        <w:rPr>
          <w:rFonts w:asciiTheme="majorHAnsi" w:hAnsiTheme="majorHAnsi"/>
          <w:b/>
          <w:sz w:val="28"/>
          <w:szCs w:val="28"/>
        </w:rPr>
        <w:t xml:space="preserve">The District Court Erred by Placing </w:t>
      </w:r>
      <w:r w:rsidR="00DE6C8F">
        <w:rPr>
          <w:rFonts w:asciiTheme="majorHAnsi" w:hAnsiTheme="majorHAnsi"/>
          <w:b/>
          <w:sz w:val="28"/>
          <w:szCs w:val="28"/>
        </w:rPr>
        <w:t>J.J.D.</w:t>
      </w:r>
      <w:r w:rsidR="00AD0BFE" w:rsidRPr="001D0073">
        <w:rPr>
          <w:rFonts w:asciiTheme="majorHAnsi" w:hAnsiTheme="majorHAnsi"/>
          <w:b/>
          <w:sz w:val="28"/>
          <w:szCs w:val="28"/>
        </w:rPr>
        <w:t xml:space="preserve"> in </w:t>
      </w:r>
      <w:r w:rsidR="00DE6C8F">
        <w:rPr>
          <w:rFonts w:asciiTheme="majorHAnsi" w:hAnsiTheme="majorHAnsi"/>
          <w:b/>
          <w:sz w:val="28"/>
          <w:szCs w:val="28"/>
        </w:rPr>
        <w:t>Jane</w:t>
      </w:r>
      <w:r w:rsidR="00AD0BFE" w:rsidRPr="001D0073">
        <w:rPr>
          <w:rFonts w:asciiTheme="majorHAnsi" w:hAnsiTheme="majorHAnsi"/>
          <w:b/>
          <w:sz w:val="28"/>
          <w:szCs w:val="28"/>
        </w:rPr>
        <w:t>’s Primary Physical Care</w:t>
      </w:r>
    </w:p>
    <w:p w14:paraId="5F6E7B7D" w14:textId="77777777" w:rsidR="008E037F" w:rsidRPr="001D0073" w:rsidRDefault="008E037F" w:rsidP="001D0073">
      <w:pPr>
        <w:pStyle w:val="ListParagraph"/>
        <w:spacing w:after="0" w:line="240" w:lineRule="auto"/>
        <w:ind w:right="720"/>
        <w:rPr>
          <w:rFonts w:asciiTheme="majorHAnsi" w:hAnsiTheme="majorHAnsi"/>
          <w:b/>
          <w:sz w:val="28"/>
          <w:szCs w:val="28"/>
        </w:rPr>
      </w:pPr>
    </w:p>
    <w:p w14:paraId="46F0824A" w14:textId="00878A7A" w:rsidR="00383A1A" w:rsidRPr="000C7AFF" w:rsidRDefault="0036599B" w:rsidP="007A1A95">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In placing J.J.D.</w:t>
      </w:r>
      <w:r w:rsidR="00383A1A" w:rsidRPr="000C7AFF">
        <w:rPr>
          <w:rFonts w:asciiTheme="majorHAnsi" w:eastAsia="Times New Roman" w:hAnsiTheme="majorHAnsi" w:cs="Times New Roman"/>
          <w:sz w:val="28"/>
          <w:szCs w:val="28"/>
        </w:rPr>
        <w:t xml:space="preserve"> in the primary physical care of </w:t>
      </w:r>
      <w:r w:rsidR="00DE6C8F">
        <w:rPr>
          <w:rFonts w:asciiTheme="majorHAnsi" w:eastAsia="Times New Roman" w:hAnsiTheme="majorHAnsi" w:cs="Times New Roman"/>
          <w:sz w:val="28"/>
          <w:szCs w:val="28"/>
        </w:rPr>
        <w:t>Jane</w:t>
      </w:r>
      <w:r w:rsidR="00383A1A" w:rsidRPr="000C7AFF">
        <w:rPr>
          <w:rFonts w:asciiTheme="majorHAnsi" w:eastAsia="Times New Roman" w:hAnsiTheme="majorHAnsi" w:cs="Times New Roman"/>
          <w:sz w:val="28"/>
          <w:szCs w:val="28"/>
        </w:rPr>
        <w:t>, the trial court ignored the factors to be considered under Iowa Code §598.41(</w:t>
      </w:r>
      <w:r w:rsidR="00543748" w:rsidRPr="000C7AFF">
        <w:rPr>
          <w:rFonts w:asciiTheme="majorHAnsi" w:eastAsia="Times New Roman" w:hAnsiTheme="majorHAnsi" w:cs="Times New Roman"/>
          <w:sz w:val="28"/>
          <w:szCs w:val="28"/>
        </w:rPr>
        <w:t>3</w:t>
      </w:r>
      <w:r w:rsidR="00383A1A" w:rsidRPr="000C7AFF">
        <w:rPr>
          <w:rFonts w:asciiTheme="majorHAnsi" w:eastAsia="Times New Roman" w:hAnsiTheme="majorHAnsi" w:cs="Times New Roman"/>
          <w:sz w:val="28"/>
          <w:szCs w:val="28"/>
        </w:rPr>
        <w:t xml:space="preserve">) when </w:t>
      </w:r>
      <w:r w:rsidR="00790F45">
        <w:rPr>
          <w:rFonts w:asciiTheme="majorHAnsi" w:eastAsia="Times New Roman" w:hAnsiTheme="majorHAnsi" w:cs="Times New Roman"/>
          <w:sz w:val="28"/>
          <w:szCs w:val="28"/>
        </w:rPr>
        <w:t>making a custodial determination</w:t>
      </w:r>
      <w:r w:rsidR="00383A1A" w:rsidRPr="000C7AFF">
        <w:rPr>
          <w:rFonts w:asciiTheme="majorHAnsi" w:eastAsia="Times New Roman" w:hAnsiTheme="majorHAnsi" w:cs="Times New Roman"/>
          <w:sz w:val="28"/>
          <w:szCs w:val="28"/>
        </w:rPr>
        <w:t xml:space="preserve">. </w:t>
      </w:r>
      <w:r w:rsidR="00DE717E">
        <w:rPr>
          <w:rFonts w:asciiTheme="majorHAnsi" w:eastAsia="Times New Roman" w:hAnsiTheme="majorHAnsi" w:cs="Times New Roman"/>
          <w:sz w:val="28"/>
          <w:szCs w:val="28"/>
        </w:rPr>
        <w:t xml:space="preserve"> </w:t>
      </w:r>
      <w:r w:rsidR="00DA5B59" w:rsidRPr="000C7AFF">
        <w:rPr>
          <w:rFonts w:asciiTheme="majorHAnsi" w:eastAsia="Times New Roman" w:hAnsiTheme="majorHAnsi" w:cs="Times New Roman"/>
          <w:sz w:val="28"/>
          <w:szCs w:val="28"/>
        </w:rPr>
        <w:t>Rather, the District Court employed its own unique child custody test, “if it’s not broke don’t fix it.”</w:t>
      </w:r>
      <w:r w:rsidR="00383A1A" w:rsidRPr="000C7AFF">
        <w:rPr>
          <w:rFonts w:asciiTheme="majorHAnsi" w:eastAsia="Times New Roman" w:hAnsiTheme="majorHAnsi" w:cs="Times New Roman"/>
          <w:sz w:val="28"/>
          <w:szCs w:val="28"/>
        </w:rPr>
        <w:t xml:space="preserve"> </w:t>
      </w:r>
      <w:r w:rsidR="00714985">
        <w:rPr>
          <w:rFonts w:asciiTheme="majorHAnsi" w:eastAsia="Times New Roman" w:hAnsiTheme="majorHAnsi" w:cs="Times New Roman"/>
          <w:sz w:val="28"/>
          <w:szCs w:val="28"/>
        </w:rPr>
        <w:t>(April 15, 2016 Decree p. 9)</w:t>
      </w:r>
      <w:r w:rsidR="00DE717E">
        <w:rPr>
          <w:rFonts w:asciiTheme="majorHAnsi" w:eastAsia="Times New Roman" w:hAnsiTheme="majorHAnsi" w:cs="Times New Roman"/>
          <w:sz w:val="28"/>
          <w:szCs w:val="28"/>
        </w:rPr>
        <w:t xml:space="preserve"> </w:t>
      </w:r>
      <w:r w:rsidR="00383A1A" w:rsidRPr="000C7AFF">
        <w:rPr>
          <w:rFonts w:asciiTheme="majorHAnsi" w:eastAsia="Times New Roman" w:hAnsiTheme="majorHAnsi" w:cs="Times New Roman"/>
          <w:sz w:val="28"/>
          <w:szCs w:val="28"/>
        </w:rPr>
        <w:t xml:space="preserve">Despite a significant history of domestic abuse, a significant history of </w:t>
      </w:r>
      <w:r w:rsidR="00DE6C8F">
        <w:rPr>
          <w:rFonts w:asciiTheme="majorHAnsi" w:eastAsia="Times New Roman" w:hAnsiTheme="majorHAnsi" w:cs="Times New Roman"/>
          <w:sz w:val="28"/>
          <w:szCs w:val="28"/>
        </w:rPr>
        <w:t>John</w:t>
      </w:r>
      <w:r w:rsidR="00383A1A" w:rsidRPr="000C7AFF">
        <w:rPr>
          <w:rFonts w:asciiTheme="majorHAnsi" w:eastAsia="Times New Roman" w:hAnsiTheme="majorHAnsi" w:cs="Times New Roman"/>
          <w:sz w:val="28"/>
          <w:szCs w:val="28"/>
        </w:rPr>
        <w:t xml:space="preserve"> being the child’s primary physical caregiver, and a significant history of </w:t>
      </w:r>
      <w:r w:rsidR="00DE6C8F">
        <w:rPr>
          <w:rFonts w:asciiTheme="majorHAnsi" w:eastAsia="Times New Roman" w:hAnsiTheme="majorHAnsi" w:cs="Times New Roman"/>
          <w:sz w:val="28"/>
          <w:szCs w:val="28"/>
        </w:rPr>
        <w:t>Jane</w:t>
      </w:r>
      <w:r w:rsidR="00383A1A" w:rsidRPr="000C7AFF">
        <w:rPr>
          <w:rFonts w:asciiTheme="majorHAnsi" w:eastAsia="Times New Roman" w:hAnsiTheme="majorHAnsi" w:cs="Times New Roman"/>
          <w:sz w:val="28"/>
          <w:szCs w:val="28"/>
        </w:rPr>
        <w:t xml:space="preserve"> minimizing </w:t>
      </w:r>
      <w:r w:rsidR="00DE6C8F">
        <w:rPr>
          <w:rFonts w:asciiTheme="majorHAnsi" w:eastAsia="Times New Roman" w:hAnsiTheme="majorHAnsi" w:cs="Times New Roman"/>
          <w:sz w:val="28"/>
          <w:szCs w:val="28"/>
        </w:rPr>
        <w:t>John</w:t>
      </w:r>
      <w:r w:rsidR="00383A1A" w:rsidRPr="000C7AFF">
        <w:rPr>
          <w:rFonts w:asciiTheme="majorHAnsi" w:eastAsia="Times New Roman" w:hAnsiTheme="majorHAnsi" w:cs="Times New Roman"/>
          <w:sz w:val="28"/>
          <w:szCs w:val="28"/>
        </w:rPr>
        <w:t xml:space="preserve"> as a parent, the court granted </w:t>
      </w:r>
      <w:r w:rsidR="00DE6C8F">
        <w:rPr>
          <w:rFonts w:asciiTheme="majorHAnsi" w:eastAsia="Times New Roman" w:hAnsiTheme="majorHAnsi" w:cs="Times New Roman"/>
          <w:sz w:val="28"/>
          <w:szCs w:val="28"/>
        </w:rPr>
        <w:t>Jane</w:t>
      </w:r>
      <w:r w:rsidR="00383A1A" w:rsidRPr="000C7AFF">
        <w:rPr>
          <w:rFonts w:asciiTheme="majorHAnsi" w:eastAsia="Times New Roman" w:hAnsiTheme="majorHAnsi" w:cs="Times New Roman"/>
          <w:sz w:val="28"/>
          <w:szCs w:val="28"/>
        </w:rPr>
        <w:t xml:space="preserve"> primary physical care of the parties’ minor child.  </w:t>
      </w:r>
    </w:p>
    <w:p w14:paraId="13C31A8A" w14:textId="4180A090" w:rsidR="002B1008" w:rsidRPr="000C7AFF" w:rsidRDefault="00383A1A" w:rsidP="007A1A95">
      <w:pPr>
        <w:spacing w:after="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 </w:t>
      </w:r>
      <w:r w:rsidR="002B1008" w:rsidRPr="000C7AFF">
        <w:rPr>
          <w:rFonts w:asciiTheme="majorHAnsi" w:eastAsia="Times New Roman" w:hAnsiTheme="majorHAnsi" w:cs="Times New Roman"/>
          <w:sz w:val="28"/>
          <w:szCs w:val="28"/>
        </w:rPr>
        <w:t xml:space="preserve">The district court did exactly what Iowa Code §598.41(c)(2015), strongly disfavors.  The District Court minimized </w:t>
      </w:r>
      <w:r w:rsidR="00DE6C8F">
        <w:rPr>
          <w:rFonts w:asciiTheme="majorHAnsi" w:eastAsia="Times New Roman" w:hAnsiTheme="majorHAnsi" w:cs="Times New Roman"/>
          <w:sz w:val="28"/>
          <w:szCs w:val="28"/>
        </w:rPr>
        <w:t>Jane</w:t>
      </w:r>
      <w:r w:rsidR="002B1008"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Doe</w:t>
      </w:r>
      <w:r w:rsidR="002B1008" w:rsidRPr="000C7AFF">
        <w:rPr>
          <w:rFonts w:asciiTheme="majorHAnsi" w:eastAsia="Times New Roman" w:hAnsiTheme="majorHAnsi" w:cs="Times New Roman"/>
          <w:sz w:val="28"/>
          <w:szCs w:val="28"/>
        </w:rPr>
        <w:t>’s unrebutted history of domestic violence in the decision granting h</w:t>
      </w:r>
      <w:r w:rsidR="0036599B">
        <w:rPr>
          <w:rFonts w:asciiTheme="majorHAnsi" w:eastAsia="Times New Roman" w:hAnsiTheme="majorHAnsi" w:cs="Times New Roman"/>
          <w:sz w:val="28"/>
          <w:szCs w:val="28"/>
        </w:rPr>
        <w:t>er</w:t>
      </w:r>
      <w:r w:rsidR="002B1008" w:rsidRPr="000C7AFF">
        <w:rPr>
          <w:rFonts w:asciiTheme="majorHAnsi" w:eastAsia="Times New Roman" w:hAnsiTheme="majorHAnsi" w:cs="Times New Roman"/>
          <w:sz w:val="28"/>
          <w:szCs w:val="28"/>
        </w:rPr>
        <w:t xml:space="preserve"> primary physical care of the parties’ minor child.  In addition to the </w:t>
      </w:r>
      <w:r w:rsidR="00A8599F" w:rsidRPr="000C7AFF">
        <w:rPr>
          <w:rFonts w:asciiTheme="majorHAnsi" w:eastAsia="Times New Roman" w:hAnsiTheme="majorHAnsi" w:cs="Times New Roman"/>
          <w:sz w:val="28"/>
          <w:szCs w:val="28"/>
        </w:rPr>
        <w:t>Iowa Code</w:t>
      </w:r>
      <w:r w:rsidR="002B1008" w:rsidRPr="000C7AFF">
        <w:rPr>
          <w:rFonts w:asciiTheme="majorHAnsi" w:eastAsia="Times New Roman" w:hAnsiTheme="majorHAnsi" w:cs="Times New Roman"/>
          <w:sz w:val="28"/>
          <w:szCs w:val="28"/>
        </w:rPr>
        <w:t>, public policy strongly disfavors the awarding of child custody to the parent who is the abuser.</w:t>
      </w:r>
    </w:p>
    <w:p w14:paraId="3EDDE8D0" w14:textId="77777777" w:rsidR="002B1008" w:rsidRPr="000C7AFF" w:rsidRDefault="002B1008" w:rsidP="007A1A95">
      <w:pPr>
        <w:spacing w:after="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Iowa case law also has addressed the importance of considering domestic abuse as a factor in determining child custody. </w:t>
      </w:r>
      <w:r w:rsidRPr="000C7AFF">
        <w:rPr>
          <w:rFonts w:asciiTheme="majorHAnsi" w:eastAsia="Times New Roman" w:hAnsiTheme="majorHAnsi" w:cs="Times New Roman"/>
          <w:i/>
          <w:iCs/>
          <w:sz w:val="28"/>
          <w:szCs w:val="28"/>
        </w:rPr>
        <w:t>In Re Marriage Wilson,</w:t>
      </w:r>
      <w:r w:rsidRPr="000C7AFF">
        <w:rPr>
          <w:rFonts w:asciiTheme="majorHAnsi" w:eastAsia="Times New Roman" w:hAnsiTheme="majorHAnsi" w:cs="Times New Roman"/>
          <w:sz w:val="28"/>
          <w:szCs w:val="28"/>
        </w:rPr>
        <w:t xml:space="preserve"> 532 N.W. 2d 493, 495 (Iowa App. 1995). The Court has recognized the problems which occur as a result of domestic violence. </w:t>
      </w:r>
      <w:r w:rsidRPr="000C7AFF">
        <w:rPr>
          <w:rFonts w:asciiTheme="majorHAnsi" w:eastAsia="Times New Roman" w:hAnsiTheme="majorHAnsi" w:cs="Times New Roman"/>
          <w:i/>
          <w:iCs/>
          <w:sz w:val="28"/>
          <w:szCs w:val="28"/>
        </w:rPr>
        <w:t>In Re Marriage of Brainard,</w:t>
      </w:r>
      <w:r w:rsidRPr="000C7AFF">
        <w:rPr>
          <w:rFonts w:asciiTheme="majorHAnsi" w:eastAsia="Times New Roman" w:hAnsiTheme="majorHAnsi" w:cs="Times New Roman"/>
          <w:sz w:val="28"/>
          <w:szCs w:val="28"/>
        </w:rPr>
        <w:t xml:space="preserve"> 523 N.W.2d 611, 614-15 (Iowa App. 1994).</w:t>
      </w:r>
    </w:p>
    <w:p w14:paraId="623954BE" w14:textId="77777777" w:rsidR="002B1008" w:rsidRPr="000C7AFF" w:rsidRDefault="002B1008" w:rsidP="007A1A95">
      <w:pPr>
        <w:spacing w:after="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Additionally, Iowa case law has addressed the weight to assign evidence of domestic abuse in designating the primary caretaker. In the case of </w:t>
      </w:r>
      <w:r w:rsidRPr="000C7AFF">
        <w:rPr>
          <w:rFonts w:asciiTheme="majorHAnsi" w:eastAsia="Times New Roman" w:hAnsiTheme="majorHAnsi" w:cs="Times New Roman"/>
          <w:i/>
          <w:iCs/>
          <w:sz w:val="28"/>
          <w:szCs w:val="28"/>
        </w:rPr>
        <w:t>In Re the Marriage of Daniels,</w:t>
      </w:r>
      <w:r w:rsidRPr="000C7AFF">
        <w:rPr>
          <w:rFonts w:asciiTheme="majorHAnsi" w:eastAsia="Times New Roman" w:hAnsiTheme="majorHAnsi" w:cs="Times New Roman"/>
          <w:sz w:val="28"/>
          <w:szCs w:val="28"/>
        </w:rPr>
        <w:t xml:space="preserve"> 568 N.W.2d 51, 56 (Iowa App. 1997), the Court overturned a lower court decision which awarded child custody to a father who committed domestic abuse against his ex-wife. </w:t>
      </w:r>
      <w:r w:rsidR="00DE717E">
        <w:rPr>
          <w:rFonts w:asciiTheme="majorHAnsi" w:eastAsia="Times New Roman" w:hAnsiTheme="majorHAnsi" w:cs="Times New Roman"/>
          <w:sz w:val="28"/>
          <w:szCs w:val="28"/>
        </w:rPr>
        <w:t xml:space="preserve"> </w:t>
      </w:r>
      <w:r w:rsidRPr="000C7AFF">
        <w:rPr>
          <w:rFonts w:asciiTheme="majorHAnsi" w:eastAsia="Times New Roman" w:hAnsiTheme="majorHAnsi" w:cs="Times New Roman"/>
          <w:sz w:val="28"/>
          <w:szCs w:val="28"/>
        </w:rPr>
        <w:t xml:space="preserve">A lower court awarded the parties joint legal custody, and gave the abuser primary physical care of the couple's two children. The appellate court overturned this decision and granted primary physical care of the children to the mother. The Court held that while a parent's denial of visitation without just cause is a significant factor in determining the proper custody arrangement, the evidence of domestic violence operates to diminish the significance of this factor in awarding custody. </w:t>
      </w:r>
      <w:r w:rsidRPr="000C7AFF">
        <w:rPr>
          <w:rFonts w:asciiTheme="majorHAnsi" w:eastAsia="Times New Roman" w:hAnsiTheme="majorHAnsi" w:cs="Times New Roman"/>
          <w:i/>
          <w:iCs/>
          <w:sz w:val="28"/>
          <w:szCs w:val="28"/>
        </w:rPr>
        <w:t>Id.</w:t>
      </w:r>
      <w:r w:rsidRPr="000C7AFF">
        <w:rPr>
          <w:rFonts w:asciiTheme="majorHAnsi" w:eastAsia="Times New Roman" w:hAnsiTheme="majorHAnsi" w:cs="Times New Roman"/>
          <w:sz w:val="28"/>
          <w:szCs w:val="28"/>
        </w:rPr>
        <w:t xml:space="preserve"> at 56. The Court found that the detrimental effects of family violence were a more compelling factor than the mother's eleven month denial of the father's visitation with the children when considering what custody decision is in the best interest of the child. </w:t>
      </w:r>
      <w:r w:rsidRPr="000C7AFF">
        <w:rPr>
          <w:rFonts w:asciiTheme="majorHAnsi" w:eastAsia="Times New Roman" w:hAnsiTheme="majorHAnsi" w:cs="Times New Roman"/>
          <w:i/>
          <w:iCs/>
          <w:sz w:val="28"/>
          <w:szCs w:val="28"/>
        </w:rPr>
        <w:t>Id.</w:t>
      </w:r>
    </w:p>
    <w:p w14:paraId="4C74ED6A" w14:textId="5CCDD4D0" w:rsidR="002B1008" w:rsidRPr="000C7AFF" w:rsidRDefault="002B1008" w:rsidP="007A1A95">
      <w:pPr>
        <w:spacing w:after="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In the case at bar, the decision of the District Court sends a message to abused women that if </w:t>
      </w:r>
      <w:r w:rsidR="007861E6" w:rsidRPr="000C7AFF">
        <w:rPr>
          <w:rFonts w:asciiTheme="majorHAnsi" w:eastAsia="Times New Roman" w:hAnsiTheme="majorHAnsi" w:cs="Times New Roman"/>
          <w:sz w:val="28"/>
          <w:szCs w:val="28"/>
        </w:rPr>
        <w:t>they leave their marriage they still very well may lose custody of their children</w:t>
      </w:r>
      <w:r w:rsidRPr="000C7AFF">
        <w:rPr>
          <w:rFonts w:asciiTheme="majorHAnsi" w:eastAsia="Times New Roman" w:hAnsiTheme="majorHAnsi" w:cs="Times New Roman"/>
          <w:sz w:val="28"/>
          <w:szCs w:val="28"/>
        </w:rPr>
        <w:t>. This message and result is exactly what Iowa Code §598.41 (1)(</w:t>
      </w:r>
      <w:r w:rsidR="007861E6" w:rsidRPr="000C7AFF">
        <w:rPr>
          <w:rFonts w:asciiTheme="majorHAnsi" w:eastAsia="Times New Roman" w:hAnsiTheme="majorHAnsi" w:cs="Times New Roman"/>
          <w:sz w:val="28"/>
          <w:szCs w:val="28"/>
        </w:rPr>
        <w:t>c</w:t>
      </w:r>
      <w:r w:rsidRPr="000C7AFF">
        <w:rPr>
          <w:rFonts w:asciiTheme="majorHAnsi" w:eastAsia="Times New Roman" w:hAnsiTheme="majorHAnsi" w:cs="Times New Roman"/>
          <w:sz w:val="28"/>
          <w:szCs w:val="28"/>
        </w:rPr>
        <w:t>) was c</w:t>
      </w:r>
      <w:r w:rsidR="00DE717E">
        <w:rPr>
          <w:rFonts w:asciiTheme="majorHAnsi" w:eastAsia="Times New Roman" w:hAnsiTheme="majorHAnsi" w:cs="Times New Roman"/>
          <w:sz w:val="28"/>
          <w:szCs w:val="28"/>
        </w:rPr>
        <w:t xml:space="preserve">reated to prevent. A person who </w:t>
      </w:r>
      <w:r w:rsidRPr="000C7AFF">
        <w:rPr>
          <w:rFonts w:asciiTheme="majorHAnsi" w:eastAsia="Times New Roman" w:hAnsiTheme="majorHAnsi" w:cs="Times New Roman"/>
          <w:sz w:val="28"/>
          <w:szCs w:val="28"/>
        </w:rPr>
        <w:t xml:space="preserve">threatens and physically assaults another </w:t>
      </w:r>
      <w:r w:rsidR="007861E6" w:rsidRPr="000C7AFF">
        <w:rPr>
          <w:rFonts w:asciiTheme="majorHAnsi" w:eastAsia="Times New Roman" w:hAnsiTheme="majorHAnsi" w:cs="Times New Roman"/>
          <w:sz w:val="28"/>
          <w:szCs w:val="28"/>
        </w:rPr>
        <w:t>should not be granted permanent physical custody of their minor child</w:t>
      </w:r>
      <w:r w:rsidRPr="000C7AFF">
        <w:rPr>
          <w:rFonts w:asciiTheme="majorHAnsi" w:eastAsia="Times New Roman" w:hAnsiTheme="majorHAnsi" w:cs="Times New Roman"/>
          <w:sz w:val="28"/>
          <w:szCs w:val="28"/>
        </w:rPr>
        <w:t>.</w:t>
      </w:r>
      <w:r w:rsidR="00DA5B59" w:rsidRPr="000C7AFF">
        <w:rPr>
          <w:rFonts w:asciiTheme="majorHAnsi" w:eastAsia="Times New Roman" w:hAnsiTheme="majorHAnsi" w:cs="Times New Roman"/>
          <w:sz w:val="28"/>
          <w:szCs w:val="28"/>
        </w:rPr>
        <w:t xml:space="preserve">  </w:t>
      </w:r>
      <w:r w:rsidR="00790F45">
        <w:rPr>
          <w:rFonts w:asciiTheme="majorHAnsi" w:eastAsia="Times New Roman" w:hAnsiTheme="majorHAnsi" w:cs="Times New Roman"/>
          <w:sz w:val="28"/>
          <w:szCs w:val="28"/>
        </w:rPr>
        <w:t xml:space="preserve"> As the legislature </w:t>
      </w:r>
      <w:r w:rsidR="0036599B">
        <w:rPr>
          <w:rFonts w:asciiTheme="majorHAnsi" w:eastAsia="Times New Roman" w:hAnsiTheme="majorHAnsi" w:cs="Times New Roman"/>
          <w:sz w:val="28"/>
          <w:szCs w:val="28"/>
        </w:rPr>
        <w:t>dictated</w:t>
      </w:r>
      <w:r w:rsidR="00790F45">
        <w:rPr>
          <w:rFonts w:asciiTheme="majorHAnsi" w:eastAsia="Times New Roman" w:hAnsiTheme="majorHAnsi" w:cs="Times New Roman"/>
          <w:sz w:val="28"/>
          <w:szCs w:val="28"/>
        </w:rPr>
        <w:t xml:space="preserve">, “[a] finding by the court that a history of domestic abuse exists, as specified in subsection 3, paragraph “j”, which is not rebutted, shall outweigh consideration of any other factor specified in subsection 3 in the determination of the awarding of custody under this subsection.”  </w:t>
      </w:r>
      <w:r w:rsidR="00714985">
        <w:rPr>
          <w:rFonts w:asciiTheme="majorHAnsi" w:eastAsia="Times New Roman" w:hAnsiTheme="majorHAnsi" w:cs="Times New Roman"/>
          <w:sz w:val="28"/>
          <w:szCs w:val="28"/>
        </w:rPr>
        <w:t xml:space="preserve">Iowa Code </w:t>
      </w:r>
      <w:r w:rsidR="00714985" w:rsidRPr="000C7AFF">
        <w:rPr>
          <w:rFonts w:asciiTheme="majorHAnsi" w:eastAsia="Times New Roman" w:hAnsiTheme="majorHAnsi" w:cs="Times New Roman"/>
          <w:sz w:val="28"/>
          <w:szCs w:val="28"/>
        </w:rPr>
        <w:t>§598.41 (1)(c)</w:t>
      </w:r>
      <w:r w:rsidR="00714985">
        <w:rPr>
          <w:rFonts w:asciiTheme="majorHAnsi" w:eastAsia="Times New Roman" w:hAnsiTheme="majorHAnsi" w:cs="Times New Roman"/>
          <w:sz w:val="28"/>
          <w:szCs w:val="28"/>
        </w:rPr>
        <w:t>(2015)</w:t>
      </w:r>
    </w:p>
    <w:p w14:paraId="3CC4E708" w14:textId="39FC05B3" w:rsidR="00822579" w:rsidRPr="000C7AFF" w:rsidRDefault="002B1008">
      <w:pPr>
        <w:spacing w:after="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In light of the standard used to determine child custody and visitation, the evidence shows that </w:t>
      </w:r>
      <w:r w:rsidR="0036599B">
        <w:rPr>
          <w:rFonts w:asciiTheme="majorHAnsi" w:eastAsia="Times New Roman" w:hAnsiTheme="majorHAnsi" w:cs="Times New Roman"/>
          <w:sz w:val="28"/>
          <w:szCs w:val="28"/>
        </w:rPr>
        <w:t>Jane</w:t>
      </w:r>
      <w:r w:rsidR="007861E6"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Doe</w:t>
      </w:r>
      <w:r w:rsidR="007861E6" w:rsidRPr="000C7AFF">
        <w:rPr>
          <w:rFonts w:asciiTheme="majorHAnsi" w:eastAsia="Times New Roman" w:hAnsiTheme="majorHAnsi" w:cs="Times New Roman"/>
          <w:sz w:val="28"/>
          <w:szCs w:val="28"/>
        </w:rPr>
        <w:t xml:space="preserve"> perpetrated significant acts of domestic abuse against </w:t>
      </w:r>
      <w:r w:rsidR="00DE6C8F">
        <w:rPr>
          <w:rFonts w:asciiTheme="majorHAnsi" w:eastAsia="Times New Roman" w:hAnsiTheme="majorHAnsi" w:cs="Times New Roman"/>
          <w:sz w:val="28"/>
          <w:szCs w:val="28"/>
        </w:rPr>
        <w:t>John</w:t>
      </w:r>
      <w:r w:rsidR="007861E6" w:rsidRPr="000C7AFF">
        <w:rPr>
          <w:rFonts w:asciiTheme="majorHAnsi" w:eastAsia="Times New Roman" w:hAnsiTheme="majorHAnsi" w:cs="Times New Roman"/>
          <w:sz w:val="28"/>
          <w:szCs w:val="28"/>
        </w:rPr>
        <w:t xml:space="preserve"> </w:t>
      </w:r>
      <w:r w:rsidR="00110302" w:rsidRPr="000C7AFF">
        <w:rPr>
          <w:rFonts w:asciiTheme="majorHAnsi" w:eastAsia="Times New Roman" w:hAnsiTheme="majorHAnsi" w:cs="Times New Roman"/>
          <w:sz w:val="28"/>
          <w:szCs w:val="28"/>
        </w:rPr>
        <w:t xml:space="preserve">during the parties’ marriage.  In 2013, while </w:t>
      </w:r>
      <w:r w:rsidR="00DE6C8F">
        <w:rPr>
          <w:rFonts w:asciiTheme="majorHAnsi" w:eastAsia="Times New Roman" w:hAnsiTheme="majorHAnsi" w:cs="Times New Roman"/>
          <w:sz w:val="28"/>
          <w:szCs w:val="28"/>
        </w:rPr>
        <w:t>John</w:t>
      </w:r>
      <w:r w:rsidR="00110302" w:rsidRPr="000C7AFF">
        <w:rPr>
          <w:rFonts w:asciiTheme="majorHAnsi" w:eastAsia="Times New Roman" w:hAnsiTheme="majorHAnsi" w:cs="Times New Roman"/>
          <w:sz w:val="28"/>
          <w:szCs w:val="28"/>
        </w:rPr>
        <w:t xml:space="preserve"> was holding the parties’ minor child, </w:t>
      </w:r>
      <w:r w:rsidR="0036599B">
        <w:rPr>
          <w:rFonts w:asciiTheme="majorHAnsi" w:eastAsia="Times New Roman" w:hAnsiTheme="majorHAnsi" w:cs="Times New Roman"/>
          <w:sz w:val="28"/>
          <w:szCs w:val="28"/>
        </w:rPr>
        <w:t>s</w:t>
      </w:r>
      <w:r w:rsidR="00110302" w:rsidRPr="000C7AFF">
        <w:rPr>
          <w:rFonts w:asciiTheme="majorHAnsi" w:eastAsia="Times New Roman" w:hAnsiTheme="majorHAnsi" w:cs="Times New Roman"/>
          <w:sz w:val="28"/>
          <w:szCs w:val="28"/>
        </w:rPr>
        <w:t>he hit h</w:t>
      </w:r>
      <w:r w:rsidR="0036599B">
        <w:rPr>
          <w:rFonts w:asciiTheme="majorHAnsi" w:eastAsia="Times New Roman" w:hAnsiTheme="majorHAnsi" w:cs="Times New Roman"/>
          <w:sz w:val="28"/>
          <w:szCs w:val="28"/>
        </w:rPr>
        <w:t>im</w:t>
      </w:r>
      <w:r w:rsidR="00110302" w:rsidRPr="000C7AFF">
        <w:rPr>
          <w:rFonts w:asciiTheme="majorHAnsi" w:eastAsia="Times New Roman" w:hAnsiTheme="majorHAnsi" w:cs="Times New Roman"/>
          <w:sz w:val="28"/>
          <w:szCs w:val="28"/>
        </w:rPr>
        <w:t xml:space="preserve"> with enough force to make h</w:t>
      </w:r>
      <w:r w:rsidR="0036599B">
        <w:rPr>
          <w:rFonts w:asciiTheme="majorHAnsi" w:eastAsia="Times New Roman" w:hAnsiTheme="majorHAnsi" w:cs="Times New Roman"/>
          <w:sz w:val="28"/>
          <w:szCs w:val="28"/>
        </w:rPr>
        <w:t>im</w:t>
      </w:r>
      <w:r w:rsidR="00110302" w:rsidRPr="000C7AFF">
        <w:rPr>
          <w:rFonts w:asciiTheme="majorHAnsi" w:eastAsia="Times New Roman" w:hAnsiTheme="majorHAnsi" w:cs="Times New Roman"/>
          <w:sz w:val="28"/>
          <w:szCs w:val="28"/>
        </w:rPr>
        <w:t xml:space="preserve"> fall to the ground</w:t>
      </w:r>
      <w:r w:rsidR="00714985" w:rsidRPr="000C7AFF">
        <w:rPr>
          <w:rFonts w:asciiTheme="majorHAnsi" w:eastAsia="Times New Roman" w:hAnsiTheme="majorHAnsi" w:cs="Times New Roman"/>
          <w:sz w:val="28"/>
          <w:szCs w:val="28"/>
        </w:rPr>
        <w:t xml:space="preserve">. </w:t>
      </w:r>
      <w:r w:rsidR="00714985">
        <w:rPr>
          <w:rFonts w:asciiTheme="majorHAnsi" w:eastAsia="Times New Roman" w:hAnsiTheme="majorHAnsi" w:cs="Times New Roman"/>
          <w:sz w:val="28"/>
          <w:szCs w:val="28"/>
        </w:rPr>
        <w:t xml:space="preserve">(Tr. p. 203) </w:t>
      </w:r>
      <w:r w:rsidR="0036599B">
        <w:rPr>
          <w:rFonts w:asciiTheme="majorHAnsi" w:eastAsia="Times New Roman" w:hAnsiTheme="majorHAnsi" w:cs="Times New Roman"/>
          <w:sz w:val="28"/>
          <w:szCs w:val="28"/>
        </w:rPr>
        <w:t>Sh</w:t>
      </w:r>
      <w:r w:rsidR="00110302" w:rsidRPr="000C7AFF">
        <w:rPr>
          <w:rFonts w:asciiTheme="majorHAnsi" w:eastAsia="Times New Roman" w:hAnsiTheme="majorHAnsi" w:cs="Times New Roman"/>
          <w:sz w:val="28"/>
          <w:szCs w:val="28"/>
        </w:rPr>
        <w:t>e then continued to punch h</w:t>
      </w:r>
      <w:r w:rsidR="0036599B">
        <w:rPr>
          <w:rFonts w:asciiTheme="majorHAnsi" w:eastAsia="Times New Roman" w:hAnsiTheme="majorHAnsi" w:cs="Times New Roman"/>
          <w:sz w:val="28"/>
          <w:szCs w:val="28"/>
        </w:rPr>
        <w:t xml:space="preserve">im while </w:t>
      </w:r>
      <w:r w:rsidR="00110302" w:rsidRPr="000C7AFF">
        <w:rPr>
          <w:rFonts w:asciiTheme="majorHAnsi" w:eastAsia="Times New Roman" w:hAnsiTheme="majorHAnsi" w:cs="Times New Roman"/>
          <w:sz w:val="28"/>
          <w:szCs w:val="28"/>
        </w:rPr>
        <w:t>he cradled the parties’ minor child.</w:t>
      </w:r>
      <w:r w:rsidR="008B0E7A" w:rsidRPr="000C7AFF">
        <w:rPr>
          <w:rFonts w:asciiTheme="majorHAnsi" w:eastAsia="Times New Roman" w:hAnsiTheme="majorHAnsi" w:cs="Times New Roman"/>
          <w:sz w:val="28"/>
          <w:szCs w:val="28"/>
        </w:rPr>
        <w:t xml:space="preserve"> </w:t>
      </w:r>
      <w:r w:rsidR="00714985">
        <w:rPr>
          <w:rFonts w:asciiTheme="majorHAnsi" w:eastAsia="Times New Roman" w:hAnsiTheme="majorHAnsi" w:cs="Times New Roman"/>
          <w:sz w:val="28"/>
          <w:szCs w:val="28"/>
        </w:rPr>
        <w:t>(Tr. p. 203)</w:t>
      </w:r>
      <w:r w:rsidR="008B0E7A"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Jane</w:t>
      </w:r>
      <w:r w:rsidR="008B0E7A" w:rsidRPr="000C7AFF">
        <w:rPr>
          <w:rFonts w:asciiTheme="majorHAnsi" w:eastAsia="Times New Roman" w:hAnsiTheme="majorHAnsi" w:cs="Times New Roman"/>
          <w:sz w:val="28"/>
          <w:szCs w:val="28"/>
        </w:rPr>
        <w:t xml:space="preserve">’s oldest daughter then took the minor child and locked herself in the bathroom with the child. </w:t>
      </w:r>
      <w:r w:rsidR="00714985">
        <w:rPr>
          <w:rFonts w:asciiTheme="majorHAnsi" w:eastAsia="Times New Roman" w:hAnsiTheme="majorHAnsi" w:cs="Times New Roman"/>
          <w:sz w:val="28"/>
          <w:szCs w:val="28"/>
        </w:rPr>
        <w:t xml:space="preserve">(Tr. p. 203) </w:t>
      </w:r>
      <w:r w:rsidR="00DE6C8F">
        <w:rPr>
          <w:rFonts w:asciiTheme="majorHAnsi" w:eastAsia="Times New Roman" w:hAnsiTheme="majorHAnsi" w:cs="Times New Roman"/>
          <w:sz w:val="28"/>
          <w:szCs w:val="28"/>
        </w:rPr>
        <w:t>Jane</w:t>
      </w:r>
      <w:r w:rsidR="00DA5B59" w:rsidRPr="000C7AFF">
        <w:rPr>
          <w:rFonts w:asciiTheme="majorHAnsi" w:eastAsia="Times New Roman" w:hAnsiTheme="majorHAnsi" w:cs="Times New Roman"/>
          <w:sz w:val="28"/>
          <w:szCs w:val="28"/>
        </w:rPr>
        <w:t xml:space="preserve"> then took </w:t>
      </w:r>
      <w:r w:rsidR="00DE6C8F">
        <w:rPr>
          <w:rFonts w:asciiTheme="majorHAnsi" w:eastAsia="Times New Roman" w:hAnsiTheme="majorHAnsi" w:cs="Times New Roman"/>
          <w:sz w:val="28"/>
          <w:szCs w:val="28"/>
        </w:rPr>
        <w:t>John</w:t>
      </w:r>
      <w:r w:rsidR="0036599B">
        <w:rPr>
          <w:rFonts w:asciiTheme="majorHAnsi" w:eastAsia="Times New Roman" w:hAnsiTheme="majorHAnsi" w:cs="Times New Roman"/>
          <w:sz w:val="28"/>
          <w:szCs w:val="28"/>
        </w:rPr>
        <w:t xml:space="preserve">’s keys, so </w:t>
      </w:r>
      <w:r w:rsidR="00DA5B59" w:rsidRPr="000C7AFF">
        <w:rPr>
          <w:rFonts w:asciiTheme="majorHAnsi" w:eastAsia="Times New Roman" w:hAnsiTheme="majorHAnsi" w:cs="Times New Roman"/>
          <w:sz w:val="28"/>
          <w:szCs w:val="28"/>
        </w:rPr>
        <w:t>he could not leave.</w:t>
      </w:r>
      <w:r w:rsidR="00110302" w:rsidRPr="000C7AFF">
        <w:rPr>
          <w:rFonts w:asciiTheme="majorHAnsi" w:eastAsia="Times New Roman" w:hAnsiTheme="majorHAnsi" w:cs="Times New Roman"/>
          <w:sz w:val="28"/>
          <w:szCs w:val="28"/>
        </w:rPr>
        <w:t xml:space="preserve"> </w:t>
      </w:r>
      <w:r w:rsidR="00714985">
        <w:rPr>
          <w:rFonts w:asciiTheme="majorHAnsi" w:eastAsia="Times New Roman" w:hAnsiTheme="majorHAnsi" w:cs="Times New Roman"/>
          <w:sz w:val="28"/>
          <w:szCs w:val="28"/>
        </w:rPr>
        <w:t xml:space="preserve">(Tr. p. 203) </w:t>
      </w:r>
      <w:r w:rsidR="00110302" w:rsidRPr="000C7AFF">
        <w:rPr>
          <w:rFonts w:asciiTheme="majorHAnsi" w:eastAsia="Times New Roman" w:hAnsiTheme="majorHAnsi" w:cs="Times New Roman"/>
          <w:sz w:val="28"/>
          <w:szCs w:val="28"/>
        </w:rPr>
        <w:t xml:space="preserve">In addition, </w:t>
      </w:r>
      <w:r w:rsidR="00DE6C8F">
        <w:rPr>
          <w:rFonts w:asciiTheme="majorHAnsi" w:eastAsia="Times New Roman" w:hAnsiTheme="majorHAnsi" w:cs="Times New Roman"/>
          <w:sz w:val="28"/>
          <w:szCs w:val="28"/>
        </w:rPr>
        <w:t>John</w:t>
      </w:r>
      <w:r w:rsidR="00110302" w:rsidRPr="000C7AFF">
        <w:rPr>
          <w:rFonts w:asciiTheme="majorHAnsi" w:eastAsia="Times New Roman" w:hAnsiTheme="majorHAnsi" w:cs="Times New Roman"/>
          <w:sz w:val="28"/>
          <w:szCs w:val="28"/>
        </w:rPr>
        <w:t xml:space="preserve"> credibly testified that </w:t>
      </w:r>
      <w:r w:rsidR="00DE6C8F">
        <w:rPr>
          <w:rFonts w:asciiTheme="majorHAnsi" w:eastAsia="Times New Roman" w:hAnsiTheme="majorHAnsi" w:cs="Times New Roman"/>
          <w:sz w:val="28"/>
          <w:szCs w:val="28"/>
        </w:rPr>
        <w:t>Jane</w:t>
      </w:r>
      <w:r w:rsidR="00110302" w:rsidRPr="000C7AFF">
        <w:rPr>
          <w:rFonts w:asciiTheme="majorHAnsi" w:eastAsia="Times New Roman" w:hAnsiTheme="majorHAnsi" w:cs="Times New Roman"/>
          <w:sz w:val="28"/>
          <w:szCs w:val="28"/>
        </w:rPr>
        <w:t xml:space="preserve"> would routinely hit h</w:t>
      </w:r>
      <w:r w:rsidR="0036599B">
        <w:rPr>
          <w:rFonts w:asciiTheme="majorHAnsi" w:eastAsia="Times New Roman" w:hAnsiTheme="majorHAnsi" w:cs="Times New Roman"/>
          <w:sz w:val="28"/>
          <w:szCs w:val="28"/>
        </w:rPr>
        <w:t>im</w:t>
      </w:r>
      <w:r w:rsidR="00110302" w:rsidRPr="000C7AFF">
        <w:rPr>
          <w:rFonts w:asciiTheme="majorHAnsi" w:eastAsia="Times New Roman" w:hAnsiTheme="majorHAnsi" w:cs="Times New Roman"/>
          <w:sz w:val="28"/>
          <w:szCs w:val="28"/>
        </w:rPr>
        <w:t xml:space="preserve"> in h</w:t>
      </w:r>
      <w:r w:rsidR="0036599B">
        <w:rPr>
          <w:rFonts w:asciiTheme="majorHAnsi" w:eastAsia="Times New Roman" w:hAnsiTheme="majorHAnsi" w:cs="Times New Roman"/>
          <w:sz w:val="28"/>
          <w:szCs w:val="28"/>
        </w:rPr>
        <w:t>is</w:t>
      </w:r>
      <w:r w:rsidR="00110302" w:rsidRPr="000C7AFF">
        <w:rPr>
          <w:rFonts w:asciiTheme="majorHAnsi" w:eastAsia="Times New Roman" w:hAnsiTheme="majorHAnsi" w:cs="Times New Roman"/>
          <w:sz w:val="28"/>
          <w:szCs w:val="28"/>
        </w:rPr>
        <w:t xml:space="preserve"> torso during arguments, as this resulted in no visible bruising. </w:t>
      </w:r>
      <w:r w:rsidR="00493931">
        <w:rPr>
          <w:rFonts w:asciiTheme="majorHAnsi" w:eastAsia="Times New Roman" w:hAnsiTheme="majorHAnsi" w:cs="Times New Roman"/>
          <w:sz w:val="28"/>
          <w:szCs w:val="28"/>
        </w:rPr>
        <w:t xml:space="preserve">(Tr. p. 203) </w:t>
      </w:r>
      <w:r w:rsidR="00353856">
        <w:rPr>
          <w:rFonts w:asciiTheme="majorHAnsi" w:eastAsia="Times New Roman" w:hAnsiTheme="majorHAnsi" w:cs="Times New Roman"/>
          <w:sz w:val="28"/>
          <w:szCs w:val="28"/>
        </w:rPr>
        <w:t xml:space="preserve">On other occasions </w:t>
      </w:r>
      <w:r w:rsidR="0036599B">
        <w:rPr>
          <w:rFonts w:asciiTheme="majorHAnsi" w:eastAsia="Times New Roman" w:hAnsiTheme="majorHAnsi" w:cs="Times New Roman"/>
          <w:sz w:val="28"/>
          <w:szCs w:val="28"/>
        </w:rPr>
        <w:t>s</w:t>
      </w:r>
      <w:r w:rsidR="00353856">
        <w:rPr>
          <w:rFonts w:asciiTheme="majorHAnsi" w:eastAsia="Times New Roman" w:hAnsiTheme="majorHAnsi" w:cs="Times New Roman"/>
          <w:sz w:val="28"/>
          <w:szCs w:val="28"/>
        </w:rPr>
        <w:t>he has pinned h</w:t>
      </w:r>
      <w:r w:rsidR="0036599B">
        <w:rPr>
          <w:rFonts w:asciiTheme="majorHAnsi" w:eastAsia="Times New Roman" w:hAnsiTheme="majorHAnsi" w:cs="Times New Roman"/>
          <w:sz w:val="28"/>
          <w:szCs w:val="28"/>
        </w:rPr>
        <w:t>is</w:t>
      </w:r>
      <w:r w:rsidR="00353856">
        <w:rPr>
          <w:rFonts w:asciiTheme="majorHAnsi" w:eastAsia="Times New Roman" w:hAnsiTheme="majorHAnsi" w:cs="Times New Roman"/>
          <w:sz w:val="28"/>
          <w:szCs w:val="28"/>
        </w:rPr>
        <w:t xml:space="preserve"> head to the ground or slammed h</w:t>
      </w:r>
      <w:r w:rsidR="0036599B">
        <w:rPr>
          <w:rFonts w:asciiTheme="majorHAnsi" w:eastAsia="Times New Roman" w:hAnsiTheme="majorHAnsi" w:cs="Times New Roman"/>
          <w:sz w:val="28"/>
          <w:szCs w:val="28"/>
        </w:rPr>
        <w:t>is</w:t>
      </w:r>
      <w:r w:rsidR="00353856">
        <w:rPr>
          <w:rFonts w:asciiTheme="majorHAnsi" w:eastAsia="Times New Roman" w:hAnsiTheme="majorHAnsi" w:cs="Times New Roman"/>
          <w:sz w:val="28"/>
          <w:szCs w:val="28"/>
        </w:rPr>
        <w:t xml:space="preserve">head into the wall.  </w:t>
      </w:r>
      <w:r w:rsidR="00493931">
        <w:rPr>
          <w:rFonts w:asciiTheme="majorHAnsi" w:eastAsia="Times New Roman" w:hAnsiTheme="majorHAnsi" w:cs="Times New Roman"/>
          <w:sz w:val="28"/>
          <w:szCs w:val="28"/>
        </w:rPr>
        <w:t xml:space="preserve">(Tr. p. 203) </w:t>
      </w:r>
      <w:r w:rsidR="00DE6C8F">
        <w:rPr>
          <w:rFonts w:asciiTheme="majorHAnsi" w:eastAsia="Times New Roman" w:hAnsiTheme="majorHAnsi" w:cs="Times New Roman"/>
          <w:sz w:val="28"/>
          <w:szCs w:val="28"/>
        </w:rPr>
        <w:t>John</w:t>
      </w:r>
      <w:r w:rsidR="00353856">
        <w:rPr>
          <w:rFonts w:asciiTheme="majorHAnsi" w:eastAsia="Times New Roman" w:hAnsiTheme="majorHAnsi" w:cs="Times New Roman"/>
          <w:sz w:val="28"/>
          <w:szCs w:val="28"/>
        </w:rPr>
        <w:t xml:space="preserve"> </w:t>
      </w:r>
      <w:r w:rsidR="00DA5B59" w:rsidRPr="000C7AFF">
        <w:rPr>
          <w:rFonts w:asciiTheme="majorHAnsi" w:eastAsia="Times New Roman" w:hAnsiTheme="majorHAnsi" w:cs="Times New Roman"/>
          <w:sz w:val="28"/>
          <w:szCs w:val="28"/>
        </w:rPr>
        <w:t xml:space="preserve">then testified that the assaults went unreported, as </w:t>
      </w:r>
      <w:r w:rsidR="00DE6C8F">
        <w:rPr>
          <w:rFonts w:asciiTheme="majorHAnsi" w:eastAsia="Times New Roman" w:hAnsiTheme="majorHAnsi" w:cs="Times New Roman"/>
          <w:sz w:val="28"/>
          <w:szCs w:val="28"/>
        </w:rPr>
        <w:t>Jane</w:t>
      </w:r>
      <w:r w:rsidR="00DA5B59" w:rsidRPr="000C7AFF">
        <w:rPr>
          <w:rFonts w:asciiTheme="majorHAnsi" w:eastAsia="Times New Roman" w:hAnsiTheme="majorHAnsi" w:cs="Times New Roman"/>
          <w:sz w:val="28"/>
          <w:szCs w:val="28"/>
        </w:rPr>
        <w:t xml:space="preserve"> would </w:t>
      </w:r>
      <w:r w:rsidR="00790F45">
        <w:rPr>
          <w:rFonts w:asciiTheme="majorHAnsi" w:eastAsia="Times New Roman" w:hAnsiTheme="majorHAnsi" w:cs="Times New Roman"/>
          <w:sz w:val="28"/>
          <w:szCs w:val="28"/>
        </w:rPr>
        <w:t>have lost</w:t>
      </w:r>
      <w:r w:rsidR="00790F45" w:rsidRPr="000C7AFF">
        <w:rPr>
          <w:rFonts w:asciiTheme="majorHAnsi" w:eastAsia="Times New Roman" w:hAnsiTheme="majorHAnsi" w:cs="Times New Roman"/>
          <w:sz w:val="28"/>
          <w:szCs w:val="28"/>
        </w:rPr>
        <w:t xml:space="preserve"> </w:t>
      </w:r>
      <w:r w:rsidR="00DA5B59" w:rsidRPr="000C7AFF">
        <w:rPr>
          <w:rFonts w:asciiTheme="majorHAnsi" w:eastAsia="Times New Roman" w:hAnsiTheme="majorHAnsi" w:cs="Times New Roman"/>
          <w:sz w:val="28"/>
          <w:szCs w:val="28"/>
        </w:rPr>
        <w:t>h</w:t>
      </w:r>
      <w:r w:rsidR="0036599B">
        <w:rPr>
          <w:rFonts w:asciiTheme="majorHAnsi" w:eastAsia="Times New Roman" w:hAnsiTheme="majorHAnsi" w:cs="Times New Roman"/>
          <w:sz w:val="28"/>
          <w:szCs w:val="28"/>
        </w:rPr>
        <w:t>er</w:t>
      </w:r>
      <w:r w:rsidR="00DA5B59" w:rsidRPr="000C7AFF">
        <w:rPr>
          <w:rFonts w:asciiTheme="majorHAnsi" w:eastAsia="Times New Roman" w:hAnsiTheme="majorHAnsi" w:cs="Times New Roman"/>
          <w:sz w:val="28"/>
          <w:szCs w:val="28"/>
        </w:rPr>
        <w:t xml:space="preserve"> national security clearance </w:t>
      </w:r>
      <w:r w:rsidR="00790F45">
        <w:rPr>
          <w:rFonts w:asciiTheme="majorHAnsi" w:eastAsia="Times New Roman" w:hAnsiTheme="majorHAnsi" w:cs="Times New Roman"/>
          <w:sz w:val="28"/>
          <w:szCs w:val="28"/>
        </w:rPr>
        <w:t>upon an arrest for domestic violence</w:t>
      </w:r>
      <w:r w:rsidR="00DA5B59" w:rsidRPr="000C7AFF">
        <w:rPr>
          <w:rFonts w:asciiTheme="majorHAnsi" w:eastAsia="Times New Roman" w:hAnsiTheme="majorHAnsi" w:cs="Times New Roman"/>
          <w:sz w:val="28"/>
          <w:szCs w:val="28"/>
        </w:rPr>
        <w:t>.</w:t>
      </w:r>
      <w:r w:rsidR="00110302" w:rsidRPr="000C7AFF">
        <w:rPr>
          <w:rFonts w:asciiTheme="majorHAnsi" w:eastAsia="Times New Roman" w:hAnsiTheme="majorHAnsi" w:cs="Times New Roman"/>
          <w:sz w:val="28"/>
          <w:szCs w:val="28"/>
        </w:rPr>
        <w:t xml:space="preserve"> </w:t>
      </w:r>
      <w:r w:rsidR="00493931">
        <w:rPr>
          <w:rFonts w:asciiTheme="majorHAnsi" w:eastAsia="Times New Roman" w:hAnsiTheme="majorHAnsi" w:cs="Times New Roman"/>
          <w:sz w:val="28"/>
          <w:szCs w:val="28"/>
        </w:rPr>
        <w:t xml:space="preserve">(Tr. p. 294) </w:t>
      </w:r>
      <w:r w:rsidR="00DE717E">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Jane</w:t>
      </w:r>
      <w:r w:rsidR="00110302" w:rsidRPr="000C7AFF">
        <w:rPr>
          <w:rFonts w:asciiTheme="majorHAnsi" w:eastAsia="Times New Roman" w:hAnsiTheme="majorHAnsi" w:cs="Times New Roman"/>
          <w:sz w:val="28"/>
          <w:szCs w:val="28"/>
        </w:rPr>
        <w:t>’s explosive temper was confirmed by h</w:t>
      </w:r>
      <w:r w:rsidR="0036599B">
        <w:rPr>
          <w:rFonts w:asciiTheme="majorHAnsi" w:eastAsia="Times New Roman" w:hAnsiTheme="majorHAnsi" w:cs="Times New Roman"/>
          <w:sz w:val="28"/>
          <w:szCs w:val="28"/>
        </w:rPr>
        <w:t>er</w:t>
      </w:r>
      <w:r w:rsidR="00110302" w:rsidRPr="000C7AFF">
        <w:rPr>
          <w:rFonts w:asciiTheme="majorHAnsi" w:eastAsia="Times New Roman" w:hAnsiTheme="majorHAnsi" w:cs="Times New Roman"/>
          <w:sz w:val="28"/>
          <w:szCs w:val="28"/>
        </w:rPr>
        <w:t xml:space="preserve"> own eighteen year-old daughter, Abigail, who testified that she didn’t want her little brother to have to go through what she did as a child with </w:t>
      </w:r>
      <w:r w:rsidR="00DE6C8F">
        <w:rPr>
          <w:rFonts w:asciiTheme="majorHAnsi" w:eastAsia="Times New Roman" w:hAnsiTheme="majorHAnsi" w:cs="Times New Roman"/>
          <w:sz w:val="28"/>
          <w:szCs w:val="28"/>
        </w:rPr>
        <w:t>Jane</w:t>
      </w:r>
      <w:r w:rsidR="00110302" w:rsidRPr="000C7AFF">
        <w:rPr>
          <w:rFonts w:asciiTheme="majorHAnsi" w:eastAsia="Times New Roman" w:hAnsiTheme="majorHAnsi" w:cs="Times New Roman"/>
          <w:sz w:val="28"/>
          <w:szCs w:val="28"/>
        </w:rPr>
        <w:t xml:space="preserve">.  </w:t>
      </w:r>
      <w:r w:rsidR="00493931">
        <w:rPr>
          <w:rFonts w:asciiTheme="majorHAnsi" w:eastAsia="Times New Roman" w:hAnsiTheme="majorHAnsi" w:cs="Times New Roman"/>
          <w:sz w:val="28"/>
          <w:szCs w:val="28"/>
        </w:rPr>
        <w:t xml:space="preserve">(Tr. p. 411) </w:t>
      </w:r>
      <w:r w:rsidR="00DE6C8F">
        <w:rPr>
          <w:rFonts w:asciiTheme="majorHAnsi" w:eastAsia="Times New Roman" w:hAnsiTheme="majorHAnsi" w:cs="Times New Roman"/>
          <w:sz w:val="28"/>
          <w:szCs w:val="28"/>
        </w:rPr>
        <w:t>Jane</w:t>
      </w:r>
      <w:r w:rsidR="00110302" w:rsidRPr="000C7AFF">
        <w:rPr>
          <w:rFonts w:asciiTheme="majorHAnsi" w:eastAsia="Times New Roman" w:hAnsiTheme="majorHAnsi" w:cs="Times New Roman"/>
          <w:sz w:val="28"/>
          <w:szCs w:val="28"/>
        </w:rPr>
        <w:t xml:space="preserve"> then failed to provide any rebuttal evidence to </w:t>
      </w:r>
      <w:r w:rsidR="00DE6C8F">
        <w:rPr>
          <w:rFonts w:asciiTheme="majorHAnsi" w:eastAsia="Times New Roman" w:hAnsiTheme="majorHAnsi" w:cs="Times New Roman"/>
          <w:sz w:val="28"/>
          <w:szCs w:val="28"/>
        </w:rPr>
        <w:t>John</w:t>
      </w:r>
      <w:r w:rsidR="00110302" w:rsidRPr="000C7AFF">
        <w:rPr>
          <w:rFonts w:asciiTheme="majorHAnsi" w:eastAsia="Times New Roman" w:hAnsiTheme="majorHAnsi" w:cs="Times New Roman"/>
          <w:sz w:val="28"/>
          <w:szCs w:val="28"/>
        </w:rPr>
        <w:t xml:space="preserve">’s or Abigail’s testimony.  </w:t>
      </w:r>
    </w:p>
    <w:p w14:paraId="68DFEA7B" w14:textId="43FBC769" w:rsidR="00F442FC" w:rsidRDefault="00110302" w:rsidP="007A1A95">
      <w:pPr>
        <w:spacing w:after="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Despite the overwhelming credible evidence demonstrating a significant history of domestic violence, </w:t>
      </w:r>
      <w:r w:rsidR="008B0E7A" w:rsidRPr="000C7AFF">
        <w:rPr>
          <w:rFonts w:asciiTheme="majorHAnsi" w:eastAsia="Times New Roman" w:hAnsiTheme="majorHAnsi" w:cs="Times New Roman"/>
          <w:sz w:val="28"/>
          <w:szCs w:val="28"/>
        </w:rPr>
        <w:t>the District Court concluded, “[t]here is no evidence that there was a pattern of physical abuse in this family.  [a]ny incidents were isolated if they did occur.”</w:t>
      </w:r>
      <w:r w:rsidR="00822579">
        <w:rPr>
          <w:rFonts w:asciiTheme="majorHAnsi" w:eastAsia="Times New Roman" w:hAnsiTheme="majorHAnsi" w:cs="Times New Roman"/>
          <w:sz w:val="28"/>
          <w:szCs w:val="28"/>
        </w:rPr>
        <w:t xml:space="preserve"> </w:t>
      </w:r>
      <w:r w:rsidR="00493931">
        <w:rPr>
          <w:rFonts w:asciiTheme="majorHAnsi" w:hAnsiTheme="majorHAnsi"/>
          <w:sz w:val="28"/>
          <w:szCs w:val="28"/>
        </w:rPr>
        <w:t xml:space="preserve">(April 15, 2016, Decree, p. 14) </w:t>
      </w:r>
      <w:r w:rsidR="00822579">
        <w:rPr>
          <w:rFonts w:asciiTheme="majorHAnsi" w:eastAsia="Times New Roman" w:hAnsiTheme="majorHAnsi" w:cs="Times New Roman"/>
          <w:sz w:val="28"/>
          <w:szCs w:val="28"/>
        </w:rPr>
        <w:t xml:space="preserve"> </w:t>
      </w:r>
      <w:r w:rsidR="008B0E7A" w:rsidRPr="000C7AFF">
        <w:rPr>
          <w:rFonts w:asciiTheme="majorHAnsi" w:eastAsia="Times New Roman" w:hAnsiTheme="majorHAnsi" w:cs="Times New Roman"/>
          <w:sz w:val="28"/>
          <w:szCs w:val="28"/>
        </w:rPr>
        <w:t xml:space="preserve">In reaching this conclusion the trial court minimized and ignored the impact that domestic abuse has on children. </w:t>
      </w:r>
      <w:r w:rsidR="00790F45">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John</w:t>
      </w:r>
      <w:r w:rsidR="008B0E7A" w:rsidRPr="000C7AFF">
        <w:rPr>
          <w:rFonts w:asciiTheme="majorHAnsi" w:eastAsia="Times New Roman" w:hAnsiTheme="majorHAnsi" w:cs="Times New Roman"/>
          <w:sz w:val="28"/>
          <w:szCs w:val="28"/>
        </w:rPr>
        <w:t xml:space="preserve">’s testimony not only confirmed that there was a history of domestic violence, but it showed that </w:t>
      </w:r>
      <w:r w:rsidR="00DE6C8F">
        <w:rPr>
          <w:rFonts w:asciiTheme="majorHAnsi" w:eastAsia="Times New Roman" w:hAnsiTheme="majorHAnsi" w:cs="Times New Roman"/>
          <w:sz w:val="28"/>
          <w:szCs w:val="28"/>
        </w:rPr>
        <w:t>Jane</w:t>
      </w:r>
      <w:r w:rsidR="008B0E7A" w:rsidRPr="000C7AFF">
        <w:rPr>
          <w:rFonts w:asciiTheme="majorHAnsi" w:eastAsia="Times New Roman" w:hAnsiTheme="majorHAnsi" w:cs="Times New Roman"/>
          <w:sz w:val="28"/>
          <w:szCs w:val="28"/>
        </w:rPr>
        <w:t xml:space="preserve"> even perpetrated it in the presence of the parties’ minor child.  </w:t>
      </w:r>
      <w:r w:rsidR="00DE6C8F">
        <w:rPr>
          <w:rFonts w:asciiTheme="majorHAnsi" w:eastAsia="Times New Roman" w:hAnsiTheme="majorHAnsi" w:cs="Times New Roman"/>
          <w:sz w:val="28"/>
          <w:szCs w:val="28"/>
        </w:rPr>
        <w:t>Jane</w:t>
      </w:r>
      <w:r w:rsidR="008B0E7A" w:rsidRPr="000C7AFF">
        <w:rPr>
          <w:rFonts w:asciiTheme="majorHAnsi" w:eastAsia="Times New Roman" w:hAnsiTheme="majorHAnsi" w:cs="Times New Roman"/>
          <w:sz w:val="28"/>
          <w:szCs w:val="28"/>
        </w:rPr>
        <w:t xml:space="preserve"> then failed to rebut any of </w:t>
      </w:r>
      <w:r w:rsidR="00A8599F" w:rsidRPr="000C7AFF">
        <w:rPr>
          <w:rFonts w:asciiTheme="majorHAnsi" w:eastAsia="Times New Roman" w:hAnsiTheme="majorHAnsi" w:cs="Times New Roman"/>
          <w:sz w:val="28"/>
          <w:szCs w:val="28"/>
        </w:rPr>
        <w:t xml:space="preserve">the allegations lodged by </w:t>
      </w:r>
      <w:r w:rsidR="00DE6C8F">
        <w:rPr>
          <w:rFonts w:asciiTheme="majorHAnsi" w:eastAsia="Times New Roman" w:hAnsiTheme="majorHAnsi" w:cs="Times New Roman"/>
          <w:sz w:val="28"/>
          <w:szCs w:val="28"/>
        </w:rPr>
        <w:t>John</w:t>
      </w:r>
      <w:r w:rsidR="00A8599F" w:rsidRPr="000C7AFF">
        <w:rPr>
          <w:rFonts w:asciiTheme="majorHAnsi" w:eastAsia="Times New Roman" w:hAnsiTheme="majorHAnsi" w:cs="Times New Roman"/>
          <w:sz w:val="28"/>
          <w:szCs w:val="28"/>
        </w:rPr>
        <w:t xml:space="preserve"> or h</w:t>
      </w:r>
      <w:r w:rsidR="0036599B">
        <w:rPr>
          <w:rFonts w:asciiTheme="majorHAnsi" w:eastAsia="Times New Roman" w:hAnsiTheme="majorHAnsi" w:cs="Times New Roman"/>
          <w:sz w:val="28"/>
          <w:szCs w:val="28"/>
        </w:rPr>
        <w:t>er</w:t>
      </w:r>
      <w:r w:rsidR="00A8599F" w:rsidRPr="000C7AFF">
        <w:rPr>
          <w:rFonts w:asciiTheme="majorHAnsi" w:eastAsia="Times New Roman" w:hAnsiTheme="majorHAnsi" w:cs="Times New Roman"/>
          <w:sz w:val="28"/>
          <w:szCs w:val="28"/>
        </w:rPr>
        <w:t xml:space="preserve"> own daughter.  </w:t>
      </w:r>
    </w:p>
    <w:p w14:paraId="713362F2" w14:textId="1D33F192" w:rsidR="00A8599F" w:rsidRPr="000C7AFF" w:rsidRDefault="00167CDF" w:rsidP="007A1A95">
      <w:pPr>
        <w:spacing w:after="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In addition</w:t>
      </w:r>
      <w:r w:rsidR="00822579">
        <w:rPr>
          <w:rFonts w:asciiTheme="majorHAnsi" w:eastAsia="Times New Roman" w:hAnsiTheme="majorHAnsi" w:cs="Times New Roman"/>
          <w:sz w:val="28"/>
          <w:szCs w:val="28"/>
        </w:rPr>
        <w:t xml:space="preserve"> to ignoring the overwhelming credible evidence presented on the history of domestic violence, the trial court also completely ignored the directive</w:t>
      </w:r>
      <w:r w:rsidR="00F442FC">
        <w:rPr>
          <w:rFonts w:asciiTheme="majorHAnsi" w:eastAsia="Times New Roman" w:hAnsiTheme="majorHAnsi" w:cs="Times New Roman"/>
          <w:sz w:val="28"/>
          <w:szCs w:val="28"/>
        </w:rPr>
        <w:t>s</w:t>
      </w:r>
      <w:r w:rsidR="00822579">
        <w:rPr>
          <w:rFonts w:asciiTheme="majorHAnsi" w:eastAsia="Times New Roman" w:hAnsiTheme="majorHAnsi" w:cs="Times New Roman"/>
          <w:sz w:val="28"/>
          <w:szCs w:val="28"/>
        </w:rPr>
        <w:t xml:space="preserve"> of the Iowa legislature.  </w:t>
      </w:r>
      <w:r w:rsidR="00F442FC">
        <w:rPr>
          <w:rFonts w:asciiTheme="majorHAnsi" w:eastAsia="Times New Roman" w:hAnsiTheme="majorHAnsi" w:cs="Times New Roman"/>
          <w:sz w:val="28"/>
          <w:szCs w:val="28"/>
        </w:rPr>
        <w:t>Specifically, the trial court erroneously applied a “pattern” test for domestic abuse rather that the “history” test required by the Iowa Code.  Pursuant to Iowa Code section 598.41 (</w:t>
      </w:r>
      <w:r w:rsidR="00A56A69">
        <w:rPr>
          <w:rFonts w:asciiTheme="majorHAnsi" w:eastAsia="Times New Roman" w:hAnsiTheme="majorHAnsi" w:cs="Times New Roman"/>
          <w:sz w:val="28"/>
          <w:szCs w:val="28"/>
        </w:rPr>
        <w:t xml:space="preserve">2)(c), a trial court is to assess </w:t>
      </w:r>
      <w:r w:rsidR="00F442FC">
        <w:rPr>
          <w:rFonts w:asciiTheme="majorHAnsi" w:eastAsia="Times New Roman" w:hAnsiTheme="majorHAnsi" w:cs="Times New Roman"/>
          <w:sz w:val="28"/>
          <w:szCs w:val="28"/>
        </w:rPr>
        <w:t>whether a “h</w:t>
      </w:r>
      <w:r w:rsidR="00A56A69">
        <w:rPr>
          <w:rFonts w:asciiTheme="majorHAnsi" w:eastAsia="Times New Roman" w:hAnsiTheme="majorHAnsi" w:cs="Times New Roman"/>
          <w:sz w:val="28"/>
          <w:szCs w:val="28"/>
        </w:rPr>
        <w:t>istory of domestic abuse exists” when making a custodial determination.</w:t>
      </w:r>
      <w:r w:rsidR="00F442FC">
        <w:rPr>
          <w:rFonts w:asciiTheme="majorHAnsi" w:eastAsia="Times New Roman" w:hAnsiTheme="majorHAnsi" w:cs="Times New Roman"/>
          <w:sz w:val="28"/>
          <w:szCs w:val="28"/>
        </w:rPr>
        <w:t xml:space="preserve">  History is defined as events of the past.  </w:t>
      </w:r>
      <w:r w:rsidR="00493931">
        <w:rPr>
          <w:rFonts w:asciiTheme="majorHAnsi" w:eastAsia="Times New Roman" w:hAnsiTheme="majorHAnsi" w:cs="Times New Roman"/>
          <w:sz w:val="28"/>
          <w:szCs w:val="28"/>
        </w:rPr>
        <w:t>Merriam Webster’s Collegiate Dictionary (10</w:t>
      </w:r>
      <w:r w:rsidR="00493931" w:rsidRPr="001D0073">
        <w:rPr>
          <w:rFonts w:asciiTheme="majorHAnsi" w:eastAsia="Times New Roman" w:hAnsiTheme="majorHAnsi" w:cs="Times New Roman"/>
          <w:sz w:val="28"/>
          <w:szCs w:val="28"/>
          <w:vertAlign w:val="superscript"/>
        </w:rPr>
        <w:t>th</w:t>
      </w:r>
      <w:r w:rsidR="00493931">
        <w:rPr>
          <w:rFonts w:asciiTheme="majorHAnsi" w:eastAsia="Times New Roman" w:hAnsiTheme="majorHAnsi" w:cs="Times New Roman"/>
          <w:sz w:val="28"/>
          <w:szCs w:val="28"/>
        </w:rPr>
        <w:t xml:space="preserve"> ed. 1998).  </w:t>
      </w:r>
      <w:r w:rsidR="00F442FC">
        <w:rPr>
          <w:rFonts w:asciiTheme="majorHAnsi" w:eastAsia="Times New Roman" w:hAnsiTheme="majorHAnsi" w:cs="Times New Roman"/>
          <w:sz w:val="28"/>
          <w:szCs w:val="28"/>
        </w:rPr>
        <w:t xml:space="preserve">Here the </w:t>
      </w:r>
      <w:r w:rsidR="00822579">
        <w:rPr>
          <w:rFonts w:asciiTheme="majorHAnsi" w:eastAsia="Times New Roman" w:hAnsiTheme="majorHAnsi" w:cs="Times New Roman"/>
          <w:sz w:val="28"/>
          <w:szCs w:val="28"/>
        </w:rPr>
        <w:t xml:space="preserve">trial court </w:t>
      </w:r>
      <w:r w:rsidR="00F442FC">
        <w:rPr>
          <w:rFonts w:asciiTheme="majorHAnsi" w:eastAsia="Times New Roman" w:hAnsiTheme="majorHAnsi" w:cs="Times New Roman"/>
          <w:sz w:val="28"/>
          <w:szCs w:val="28"/>
        </w:rPr>
        <w:t>erroneously assessed whether or not a “pattern” of domestic abuse existed.  Unlike the history test, where one or two even</w:t>
      </w:r>
      <w:r w:rsidR="00A56A69">
        <w:rPr>
          <w:rFonts w:asciiTheme="majorHAnsi" w:eastAsia="Times New Roman" w:hAnsiTheme="majorHAnsi" w:cs="Times New Roman"/>
          <w:sz w:val="28"/>
          <w:szCs w:val="28"/>
        </w:rPr>
        <w:t>t</w:t>
      </w:r>
      <w:r w:rsidR="00F442FC">
        <w:rPr>
          <w:rFonts w:asciiTheme="majorHAnsi" w:eastAsia="Times New Roman" w:hAnsiTheme="majorHAnsi" w:cs="Times New Roman"/>
          <w:sz w:val="28"/>
          <w:szCs w:val="28"/>
        </w:rPr>
        <w:t xml:space="preserve">s suffice, pattern is defined as the regular or repeated way in which something happens or is done. </w:t>
      </w:r>
      <w:r w:rsidR="00A56A69">
        <w:rPr>
          <w:rFonts w:asciiTheme="majorHAnsi" w:eastAsia="Times New Roman" w:hAnsiTheme="majorHAnsi" w:cs="Times New Roman"/>
          <w:sz w:val="28"/>
          <w:szCs w:val="28"/>
        </w:rPr>
        <w:t xml:space="preserve"> </w:t>
      </w:r>
      <w:r w:rsidR="00493931">
        <w:rPr>
          <w:rFonts w:asciiTheme="majorHAnsi" w:eastAsia="Times New Roman" w:hAnsiTheme="majorHAnsi" w:cs="Times New Roman"/>
          <w:sz w:val="28"/>
          <w:szCs w:val="28"/>
        </w:rPr>
        <w:t>Merriam Webster’s Collegiate Dictionary (10</w:t>
      </w:r>
      <w:r w:rsidR="00493931" w:rsidRPr="0016118F">
        <w:rPr>
          <w:rFonts w:asciiTheme="majorHAnsi" w:eastAsia="Times New Roman" w:hAnsiTheme="majorHAnsi" w:cs="Times New Roman"/>
          <w:sz w:val="28"/>
          <w:szCs w:val="28"/>
          <w:vertAlign w:val="superscript"/>
        </w:rPr>
        <w:t>th</w:t>
      </w:r>
      <w:r w:rsidR="00493931">
        <w:rPr>
          <w:rFonts w:asciiTheme="majorHAnsi" w:eastAsia="Times New Roman" w:hAnsiTheme="majorHAnsi" w:cs="Times New Roman"/>
          <w:sz w:val="28"/>
          <w:szCs w:val="28"/>
        </w:rPr>
        <w:t xml:space="preserve"> ed. 1998).  </w:t>
      </w:r>
      <w:r w:rsidR="00A56A69">
        <w:rPr>
          <w:rFonts w:asciiTheme="majorHAnsi" w:eastAsia="Times New Roman" w:hAnsiTheme="majorHAnsi" w:cs="Times New Roman"/>
          <w:sz w:val="28"/>
          <w:szCs w:val="28"/>
        </w:rPr>
        <w:t xml:space="preserve">A woman does not need to be beat up or abused the same way or on a regular basis for a history of domestic abuse to occur.  </w:t>
      </w:r>
      <w:r w:rsidR="00A8599F" w:rsidRPr="000C7AFF">
        <w:rPr>
          <w:rFonts w:asciiTheme="majorHAnsi" w:eastAsia="Times New Roman" w:hAnsiTheme="majorHAnsi" w:cs="Times New Roman"/>
          <w:sz w:val="28"/>
          <w:szCs w:val="28"/>
        </w:rPr>
        <w:t xml:space="preserve">Accordingly, the </w:t>
      </w:r>
      <w:r w:rsidR="00A56A69">
        <w:rPr>
          <w:rFonts w:asciiTheme="majorHAnsi" w:eastAsia="Times New Roman" w:hAnsiTheme="majorHAnsi" w:cs="Times New Roman"/>
          <w:sz w:val="28"/>
          <w:szCs w:val="28"/>
        </w:rPr>
        <w:t xml:space="preserve">trial </w:t>
      </w:r>
      <w:r w:rsidR="00A8599F" w:rsidRPr="000C7AFF">
        <w:rPr>
          <w:rFonts w:asciiTheme="majorHAnsi" w:eastAsia="Times New Roman" w:hAnsiTheme="majorHAnsi" w:cs="Times New Roman"/>
          <w:sz w:val="28"/>
          <w:szCs w:val="28"/>
        </w:rPr>
        <w:t>court</w:t>
      </w:r>
      <w:r w:rsidR="00A56A69">
        <w:rPr>
          <w:rFonts w:asciiTheme="majorHAnsi" w:eastAsia="Times New Roman" w:hAnsiTheme="majorHAnsi" w:cs="Times New Roman"/>
          <w:sz w:val="28"/>
          <w:szCs w:val="28"/>
        </w:rPr>
        <w:t>’s entire assessment, factual and legal, of the domestic abuse issue was erroneous.</w:t>
      </w:r>
    </w:p>
    <w:p w14:paraId="5B67DE31" w14:textId="43E2C15E" w:rsidR="00DA5B59" w:rsidRPr="000C7AFF" w:rsidRDefault="00543748" w:rsidP="001D0073">
      <w:pPr>
        <w:spacing w:after="0" w:line="480" w:lineRule="auto"/>
        <w:ind w:firstLine="720"/>
        <w:rPr>
          <w:rFonts w:asciiTheme="majorHAnsi" w:hAnsiTheme="majorHAnsi"/>
          <w:sz w:val="28"/>
          <w:szCs w:val="28"/>
        </w:rPr>
      </w:pPr>
      <w:r w:rsidRPr="000C7AFF">
        <w:rPr>
          <w:rFonts w:asciiTheme="majorHAnsi" w:eastAsia="Times New Roman" w:hAnsiTheme="majorHAnsi" w:cs="Times New Roman"/>
          <w:sz w:val="28"/>
          <w:szCs w:val="28"/>
        </w:rPr>
        <w:t xml:space="preserve">In addition to failing to consider the history of domestic violence, the trial court failed to account for </w:t>
      </w:r>
      <w:r w:rsidR="00DE6C8F">
        <w:rPr>
          <w:rFonts w:asciiTheme="majorHAnsi" w:eastAsia="Times New Roman" w:hAnsiTheme="majorHAnsi" w:cs="Times New Roman"/>
          <w:sz w:val="28"/>
          <w:szCs w:val="28"/>
        </w:rPr>
        <w:t>John</w:t>
      </w:r>
      <w:r w:rsidRPr="000C7AFF">
        <w:rPr>
          <w:rFonts w:asciiTheme="majorHAnsi" w:eastAsia="Times New Roman" w:hAnsiTheme="majorHAnsi" w:cs="Times New Roman"/>
          <w:sz w:val="28"/>
          <w:szCs w:val="28"/>
        </w:rPr>
        <w:t xml:space="preserve">’s historical role as </w:t>
      </w:r>
      <w:r w:rsidR="00DE6C8F">
        <w:rPr>
          <w:rFonts w:asciiTheme="majorHAnsi" w:eastAsia="Times New Roman" w:hAnsiTheme="majorHAnsi" w:cs="Times New Roman"/>
          <w:sz w:val="28"/>
          <w:szCs w:val="28"/>
        </w:rPr>
        <w:t>J.J.D.</w:t>
      </w:r>
      <w:r w:rsidRPr="000C7AFF">
        <w:rPr>
          <w:rFonts w:asciiTheme="majorHAnsi" w:eastAsia="Times New Roman" w:hAnsiTheme="majorHAnsi" w:cs="Times New Roman"/>
          <w:sz w:val="28"/>
          <w:szCs w:val="28"/>
        </w:rPr>
        <w:t>’s primary caretaker.</w:t>
      </w:r>
      <w:r w:rsidR="00A8599F" w:rsidRPr="000C7AFF">
        <w:rPr>
          <w:rFonts w:asciiTheme="majorHAnsi" w:hAnsiTheme="majorHAnsi"/>
          <w:sz w:val="28"/>
          <w:szCs w:val="28"/>
        </w:rPr>
        <w:t xml:space="preserve"> </w:t>
      </w:r>
      <w:r w:rsidR="00493931">
        <w:rPr>
          <w:rFonts w:asciiTheme="majorHAnsi" w:hAnsiTheme="majorHAnsi"/>
          <w:sz w:val="28"/>
          <w:szCs w:val="28"/>
        </w:rPr>
        <w:t xml:space="preserve">(Tr. p. 37, 157, 161, 318, 325, 326, 478) </w:t>
      </w:r>
      <w:r w:rsidR="00A8599F" w:rsidRPr="000C7AFF">
        <w:rPr>
          <w:rFonts w:asciiTheme="majorHAnsi" w:hAnsiTheme="majorHAnsi"/>
          <w:sz w:val="28"/>
          <w:szCs w:val="28"/>
        </w:rPr>
        <w:t>In making custody and physical care determinations, courts give significant consideration to placing the child to the parent who has historically</w:t>
      </w:r>
      <w:r w:rsidRPr="000C7AFF">
        <w:rPr>
          <w:rFonts w:asciiTheme="majorHAnsi" w:hAnsiTheme="majorHAnsi"/>
          <w:sz w:val="28"/>
          <w:szCs w:val="28"/>
        </w:rPr>
        <w:t xml:space="preserve"> been the primary caretaker, th</w:t>
      </w:r>
      <w:r w:rsidR="00A8599F" w:rsidRPr="000C7AFF">
        <w:rPr>
          <w:rFonts w:asciiTheme="majorHAnsi" w:hAnsiTheme="majorHAnsi"/>
          <w:sz w:val="28"/>
          <w:szCs w:val="28"/>
        </w:rPr>
        <w:t>ou</w:t>
      </w:r>
      <w:r w:rsidR="00DA5B59" w:rsidRPr="000C7AFF">
        <w:rPr>
          <w:rFonts w:asciiTheme="majorHAnsi" w:hAnsiTheme="majorHAnsi"/>
          <w:sz w:val="28"/>
          <w:szCs w:val="28"/>
        </w:rPr>
        <w:t>g</w:t>
      </w:r>
      <w:r w:rsidR="00A8599F" w:rsidRPr="000C7AFF">
        <w:rPr>
          <w:rFonts w:asciiTheme="majorHAnsi" w:hAnsiTheme="majorHAnsi"/>
          <w:sz w:val="28"/>
          <w:szCs w:val="28"/>
        </w:rPr>
        <w:t xml:space="preserve">h it is not the sole factor to consider.  </w:t>
      </w:r>
      <w:r w:rsidR="00940C80" w:rsidRPr="001D0073">
        <w:rPr>
          <w:rFonts w:asciiTheme="majorHAnsi" w:hAnsiTheme="majorHAnsi"/>
          <w:i/>
          <w:sz w:val="28"/>
          <w:szCs w:val="28"/>
        </w:rPr>
        <w:t xml:space="preserve">See </w:t>
      </w:r>
      <w:r w:rsidR="00940C80" w:rsidRPr="001D0073">
        <w:rPr>
          <w:rFonts w:asciiTheme="majorHAnsi" w:eastAsia="Times New Roman" w:hAnsiTheme="majorHAnsi" w:cs="Times New Roman"/>
          <w:i/>
          <w:iCs/>
          <w:sz w:val="28"/>
          <w:szCs w:val="28"/>
        </w:rPr>
        <w:t>In re Marriage of Bevers,</w:t>
      </w:r>
      <w:r w:rsidR="00940C80" w:rsidRPr="001D0073">
        <w:rPr>
          <w:rFonts w:asciiTheme="majorHAnsi" w:eastAsia="Times New Roman" w:hAnsiTheme="majorHAnsi" w:cs="Times New Roman"/>
          <w:sz w:val="28"/>
          <w:szCs w:val="28"/>
        </w:rPr>
        <w:t xml:space="preserve"> 326 N.W.2d 896, 898 (Iowa 1982) (noting who during the marriage provided routine care); </w:t>
      </w:r>
      <w:r w:rsidR="00940C80" w:rsidRPr="001D0073">
        <w:rPr>
          <w:rFonts w:asciiTheme="majorHAnsi" w:eastAsia="Times New Roman" w:hAnsiTheme="majorHAnsi" w:cs="Times New Roman"/>
          <w:i/>
          <w:iCs/>
          <w:sz w:val="28"/>
          <w:szCs w:val="28"/>
        </w:rPr>
        <w:t>In re Marriage of Decker,</w:t>
      </w:r>
      <w:r w:rsidR="00940C80" w:rsidRPr="001D0073">
        <w:rPr>
          <w:rFonts w:asciiTheme="majorHAnsi" w:eastAsia="Times New Roman" w:hAnsiTheme="majorHAnsi" w:cs="Times New Roman"/>
          <w:sz w:val="28"/>
          <w:szCs w:val="28"/>
        </w:rPr>
        <w:t xml:space="preserve"> 666 N.W.2d 175, 178-80 (Iowa Ct.App.2003) (past primary caregiving a factor given heavy weight in custody matters)</w:t>
      </w:r>
      <w:r w:rsidR="00940C80">
        <w:rPr>
          <w:rFonts w:asciiTheme="majorHAnsi" w:eastAsia="Times New Roman" w:hAnsiTheme="majorHAnsi" w:cs="Times New Roman"/>
          <w:sz w:val="28"/>
          <w:szCs w:val="28"/>
        </w:rPr>
        <w:t xml:space="preserve">; </w:t>
      </w:r>
      <w:r w:rsidR="00940C80" w:rsidRPr="001D0073">
        <w:rPr>
          <w:rFonts w:asciiTheme="majorHAnsi" w:eastAsia="Times New Roman" w:hAnsiTheme="majorHAnsi" w:cs="Times New Roman"/>
          <w:i/>
          <w:sz w:val="28"/>
          <w:szCs w:val="28"/>
        </w:rPr>
        <w:t>In re Marriage of Roberts</w:t>
      </w:r>
      <w:r w:rsidR="00940C80">
        <w:rPr>
          <w:rFonts w:asciiTheme="majorHAnsi" w:eastAsia="Times New Roman" w:hAnsiTheme="majorHAnsi" w:cs="Times New Roman"/>
          <w:sz w:val="28"/>
          <w:szCs w:val="28"/>
        </w:rPr>
        <w:t xml:space="preserve">, 545 N.W.2d 340 (Iowa Ct. App. 1996). </w:t>
      </w:r>
      <w:r w:rsidR="00DE717E" w:rsidRPr="00940C80">
        <w:rPr>
          <w:rFonts w:asciiTheme="majorHAnsi" w:hAnsiTheme="majorHAnsi"/>
          <w:sz w:val="28"/>
          <w:szCs w:val="28"/>
        </w:rPr>
        <w:t xml:space="preserve"> </w:t>
      </w:r>
      <w:r w:rsidR="00DE6C8F">
        <w:rPr>
          <w:rFonts w:asciiTheme="majorHAnsi" w:hAnsiTheme="majorHAnsi"/>
          <w:sz w:val="28"/>
          <w:szCs w:val="28"/>
        </w:rPr>
        <w:t>Jane</w:t>
      </w:r>
      <w:r w:rsidR="00A8599F" w:rsidRPr="000C7AFF">
        <w:rPr>
          <w:rFonts w:asciiTheme="majorHAnsi" w:hAnsiTheme="majorHAnsi"/>
          <w:sz w:val="28"/>
          <w:szCs w:val="28"/>
        </w:rPr>
        <w:t xml:space="preserve"> agreed that </w:t>
      </w:r>
      <w:r w:rsidR="00DE6C8F">
        <w:rPr>
          <w:rFonts w:asciiTheme="majorHAnsi" w:hAnsiTheme="majorHAnsi"/>
          <w:sz w:val="28"/>
          <w:szCs w:val="28"/>
        </w:rPr>
        <w:t>John</w:t>
      </w:r>
      <w:r w:rsidR="00A8599F" w:rsidRPr="000C7AFF">
        <w:rPr>
          <w:rFonts w:asciiTheme="majorHAnsi" w:hAnsiTheme="majorHAnsi"/>
          <w:sz w:val="28"/>
          <w:szCs w:val="28"/>
        </w:rPr>
        <w:t xml:space="preserve"> was </w:t>
      </w:r>
      <w:r w:rsidR="00DE6C8F">
        <w:rPr>
          <w:rFonts w:asciiTheme="majorHAnsi" w:hAnsiTheme="majorHAnsi"/>
          <w:sz w:val="28"/>
          <w:szCs w:val="28"/>
        </w:rPr>
        <w:t>J.J.D.</w:t>
      </w:r>
      <w:r w:rsidR="00A8599F" w:rsidRPr="000C7AFF">
        <w:rPr>
          <w:rFonts w:asciiTheme="majorHAnsi" w:hAnsiTheme="majorHAnsi"/>
          <w:sz w:val="28"/>
          <w:szCs w:val="28"/>
        </w:rPr>
        <w:t xml:space="preserve">’s primary caretaker for his entire life except from August of 2014 to the date of trial.  </w:t>
      </w:r>
      <w:r w:rsidR="00405AE4">
        <w:rPr>
          <w:rFonts w:asciiTheme="majorHAnsi" w:hAnsiTheme="majorHAnsi"/>
          <w:sz w:val="28"/>
          <w:szCs w:val="28"/>
        </w:rPr>
        <w:t xml:space="preserve">(Tr. p. 96-97) </w:t>
      </w:r>
      <w:r w:rsidRPr="000C7AFF">
        <w:rPr>
          <w:rFonts w:asciiTheme="majorHAnsi" w:hAnsiTheme="majorHAnsi"/>
          <w:sz w:val="28"/>
          <w:szCs w:val="28"/>
        </w:rPr>
        <w:t xml:space="preserve">In that time </w:t>
      </w:r>
      <w:r w:rsidR="00DE6C8F">
        <w:rPr>
          <w:rFonts w:asciiTheme="majorHAnsi" w:hAnsiTheme="majorHAnsi"/>
          <w:sz w:val="28"/>
          <w:szCs w:val="28"/>
        </w:rPr>
        <w:t>John</w:t>
      </w:r>
      <w:r w:rsidR="0036599B">
        <w:rPr>
          <w:rFonts w:asciiTheme="majorHAnsi" w:hAnsiTheme="majorHAnsi"/>
          <w:sz w:val="28"/>
          <w:szCs w:val="28"/>
        </w:rPr>
        <w:t xml:space="preserve"> has devoted his</w:t>
      </w:r>
      <w:r w:rsidR="00A8599F" w:rsidRPr="000C7AFF">
        <w:rPr>
          <w:rFonts w:asciiTheme="majorHAnsi" w:hAnsiTheme="majorHAnsi"/>
          <w:sz w:val="28"/>
          <w:szCs w:val="28"/>
        </w:rPr>
        <w:t xml:space="preserve"> life to </w:t>
      </w:r>
      <w:r w:rsidR="00DE6C8F">
        <w:rPr>
          <w:rFonts w:asciiTheme="majorHAnsi" w:hAnsiTheme="majorHAnsi"/>
          <w:sz w:val="28"/>
          <w:szCs w:val="28"/>
        </w:rPr>
        <w:t>J.J.D.</w:t>
      </w:r>
      <w:r w:rsidR="00A8599F" w:rsidRPr="000C7AFF">
        <w:rPr>
          <w:rFonts w:asciiTheme="majorHAnsi" w:hAnsiTheme="majorHAnsi"/>
          <w:sz w:val="28"/>
          <w:szCs w:val="28"/>
        </w:rPr>
        <w:t xml:space="preserve">’s care.  </w:t>
      </w:r>
      <w:r w:rsidR="0036599B">
        <w:rPr>
          <w:rFonts w:asciiTheme="majorHAnsi" w:hAnsiTheme="majorHAnsi"/>
          <w:sz w:val="28"/>
          <w:szCs w:val="28"/>
        </w:rPr>
        <w:t>H</w:t>
      </w:r>
      <w:r w:rsidR="00A8599F" w:rsidRPr="000C7AFF">
        <w:rPr>
          <w:rFonts w:asciiTheme="majorHAnsi" w:hAnsiTheme="majorHAnsi"/>
          <w:sz w:val="28"/>
          <w:szCs w:val="28"/>
        </w:rPr>
        <w:t xml:space="preserve">e has been his primary support as well as his caregiver.  </w:t>
      </w:r>
      <w:r w:rsidR="00507E44" w:rsidRPr="000C7AFF">
        <w:rPr>
          <w:rFonts w:asciiTheme="majorHAnsi" w:hAnsiTheme="majorHAnsi"/>
          <w:sz w:val="28"/>
          <w:szCs w:val="28"/>
        </w:rPr>
        <w:t>H</w:t>
      </w:r>
      <w:r w:rsidR="0036599B">
        <w:rPr>
          <w:rFonts w:asciiTheme="majorHAnsi" w:hAnsiTheme="majorHAnsi"/>
          <w:sz w:val="28"/>
          <w:szCs w:val="28"/>
        </w:rPr>
        <w:t>is</w:t>
      </w:r>
      <w:r w:rsidR="00507E44" w:rsidRPr="000C7AFF">
        <w:rPr>
          <w:rFonts w:asciiTheme="majorHAnsi" w:hAnsiTheme="majorHAnsi"/>
          <w:sz w:val="28"/>
          <w:szCs w:val="28"/>
        </w:rPr>
        <w:t xml:space="preserve"> central role in life has been to help him healthily develop both physically and emotionally.  </w:t>
      </w:r>
      <w:r w:rsidR="00940C80">
        <w:rPr>
          <w:rFonts w:asciiTheme="majorHAnsi" w:hAnsiTheme="majorHAnsi"/>
          <w:sz w:val="28"/>
          <w:szCs w:val="28"/>
        </w:rPr>
        <w:t xml:space="preserve"> </w:t>
      </w:r>
      <w:r w:rsidR="000F392E" w:rsidRPr="000C7AFF">
        <w:rPr>
          <w:rFonts w:asciiTheme="majorHAnsi" w:hAnsiTheme="majorHAnsi"/>
          <w:sz w:val="28"/>
          <w:szCs w:val="28"/>
        </w:rPr>
        <w:t xml:space="preserve">In addition to serving as </w:t>
      </w:r>
      <w:r w:rsidR="00DE6C8F">
        <w:rPr>
          <w:rFonts w:asciiTheme="majorHAnsi" w:hAnsiTheme="majorHAnsi"/>
          <w:sz w:val="28"/>
          <w:szCs w:val="28"/>
        </w:rPr>
        <w:t>J.J.D.</w:t>
      </w:r>
      <w:r w:rsidR="000F392E" w:rsidRPr="000C7AFF">
        <w:rPr>
          <w:rFonts w:asciiTheme="majorHAnsi" w:hAnsiTheme="majorHAnsi"/>
          <w:sz w:val="28"/>
          <w:szCs w:val="28"/>
        </w:rPr>
        <w:t xml:space="preserve">’s primary physical caregiver the unrebutted evidence demonstrated that </w:t>
      </w:r>
      <w:r w:rsidR="00DE6C8F">
        <w:rPr>
          <w:rFonts w:asciiTheme="majorHAnsi" w:hAnsiTheme="majorHAnsi"/>
          <w:sz w:val="28"/>
          <w:szCs w:val="28"/>
        </w:rPr>
        <w:t>John</w:t>
      </w:r>
      <w:r w:rsidR="000F392E" w:rsidRPr="000C7AFF">
        <w:rPr>
          <w:rFonts w:asciiTheme="majorHAnsi" w:hAnsiTheme="majorHAnsi"/>
          <w:sz w:val="28"/>
          <w:szCs w:val="28"/>
        </w:rPr>
        <w:t xml:space="preserve"> was the primary physical caregiver to </w:t>
      </w:r>
      <w:r w:rsidR="00DE6C8F">
        <w:rPr>
          <w:rFonts w:asciiTheme="majorHAnsi" w:hAnsiTheme="majorHAnsi"/>
          <w:sz w:val="28"/>
          <w:szCs w:val="28"/>
        </w:rPr>
        <w:t>Jane</w:t>
      </w:r>
      <w:r w:rsidR="000F392E" w:rsidRPr="000C7AFF">
        <w:rPr>
          <w:rFonts w:asciiTheme="majorHAnsi" w:hAnsiTheme="majorHAnsi"/>
          <w:sz w:val="28"/>
          <w:szCs w:val="28"/>
        </w:rPr>
        <w:t xml:space="preserve">’s two daughters while they were in the </w:t>
      </w:r>
      <w:r w:rsidR="002B00D5" w:rsidRPr="000C7AFF">
        <w:rPr>
          <w:rFonts w:asciiTheme="majorHAnsi" w:hAnsiTheme="majorHAnsi"/>
          <w:sz w:val="28"/>
          <w:szCs w:val="28"/>
        </w:rPr>
        <w:t xml:space="preserve">parties’ care. </w:t>
      </w:r>
      <w:r w:rsidR="00405AE4">
        <w:rPr>
          <w:rFonts w:asciiTheme="majorHAnsi" w:hAnsiTheme="majorHAnsi"/>
          <w:sz w:val="28"/>
          <w:szCs w:val="28"/>
        </w:rPr>
        <w:t>(Tr. p. 388)</w:t>
      </w:r>
      <w:r w:rsidR="002B00D5" w:rsidRPr="000C7AFF">
        <w:rPr>
          <w:rFonts w:asciiTheme="majorHAnsi" w:hAnsiTheme="majorHAnsi"/>
          <w:sz w:val="28"/>
          <w:szCs w:val="28"/>
        </w:rPr>
        <w:t xml:space="preserve"> </w:t>
      </w:r>
      <w:r w:rsidR="00DE6C8F">
        <w:rPr>
          <w:rFonts w:asciiTheme="majorHAnsi" w:hAnsiTheme="majorHAnsi"/>
          <w:sz w:val="28"/>
          <w:szCs w:val="28"/>
        </w:rPr>
        <w:t>Jane</w:t>
      </w:r>
      <w:r w:rsidR="002B00D5" w:rsidRPr="000C7AFF">
        <w:rPr>
          <w:rFonts w:asciiTheme="majorHAnsi" w:hAnsiTheme="majorHAnsi"/>
          <w:sz w:val="28"/>
          <w:szCs w:val="28"/>
        </w:rPr>
        <w:t>’s ex-</w:t>
      </w:r>
      <w:r w:rsidR="0036599B">
        <w:rPr>
          <w:rFonts w:asciiTheme="majorHAnsi" w:hAnsiTheme="majorHAnsi"/>
          <w:sz w:val="28"/>
          <w:szCs w:val="28"/>
        </w:rPr>
        <w:t>husband</w:t>
      </w:r>
      <w:r w:rsidR="002B00D5" w:rsidRPr="000C7AFF">
        <w:rPr>
          <w:rFonts w:asciiTheme="majorHAnsi" w:hAnsiTheme="majorHAnsi"/>
          <w:sz w:val="28"/>
          <w:szCs w:val="28"/>
        </w:rPr>
        <w:t xml:space="preserve"> stated in h</w:t>
      </w:r>
      <w:r w:rsidR="0036599B">
        <w:rPr>
          <w:rFonts w:asciiTheme="majorHAnsi" w:hAnsiTheme="majorHAnsi"/>
          <w:sz w:val="28"/>
          <w:szCs w:val="28"/>
        </w:rPr>
        <w:t>is</w:t>
      </w:r>
      <w:r w:rsidR="002B00D5" w:rsidRPr="000C7AFF">
        <w:rPr>
          <w:rFonts w:asciiTheme="majorHAnsi" w:hAnsiTheme="majorHAnsi"/>
          <w:sz w:val="28"/>
          <w:szCs w:val="28"/>
        </w:rPr>
        <w:t xml:space="preserve"> testimony, “they (the girls) spent the majority of their time </w:t>
      </w:r>
      <w:r w:rsidR="00DE717E">
        <w:rPr>
          <w:rFonts w:asciiTheme="majorHAnsi" w:hAnsiTheme="majorHAnsi"/>
          <w:sz w:val="28"/>
          <w:szCs w:val="28"/>
        </w:rPr>
        <w:t xml:space="preserve">with </w:t>
      </w:r>
      <w:r w:rsidR="00DE6C8F">
        <w:rPr>
          <w:rFonts w:asciiTheme="majorHAnsi" w:hAnsiTheme="majorHAnsi"/>
          <w:sz w:val="28"/>
          <w:szCs w:val="28"/>
        </w:rPr>
        <w:t>John</w:t>
      </w:r>
      <w:r w:rsidR="00DE717E">
        <w:rPr>
          <w:rFonts w:asciiTheme="majorHAnsi" w:hAnsiTheme="majorHAnsi"/>
          <w:sz w:val="28"/>
          <w:szCs w:val="28"/>
        </w:rPr>
        <w:t xml:space="preserve"> </w:t>
      </w:r>
      <w:r w:rsidR="002B00D5" w:rsidRPr="000C7AFF">
        <w:rPr>
          <w:rFonts w:asciiTheme="majorHAnsi" w:hAnsiTheme="majorHAnsi"/>
          <w:sz w:val="28"/>
          <w:szCs w:val="28"/>
        </w:rPr>
        <w:t>and that was their caregiver while they were with – in their presence.”</w:t>
      </w:r>
      <w:r w:rsidR="00405AE4">
        <w:rPr>
          <w:rFonts w:asciiTheme="majorHAnsi" w:hAnsiTheme="majorHAnsi"/>
          <w:sz w:val="28"/>
          <w:szCs w:val="28"/>
        </w:rPr>
        <w:t xml:space="preserve"> (Tr. p. 388)</w:t>
      </w:r>
    </w:p>
    <w:p w14:paraId="13EF3802" w14:textId="4A6EC6D6" w:rsidR="00125562" w:rsidRDefault="004833E0" w:rsidP="007A1A95">
      <w:pPr>
        <w:spacing w:line="480" w:lineRule="auto"/>
        <w:ind w:firstLine="720"/>
        <w:rPr>
          <w:rFonts w:asciiTheme="majorHAnsi" w:hAnsiTheme="majorHAnsi"/>
          <w:sz w:val="28"/>
          <w:szCs w:val="28"/>
        </w:rPr>
      </w:pPr>
      <w:r>
        <w:rPr>
          <w:rFonts w:asciiTheme="majorHAnsi" w:hAnsiTheme="majorHAnsi"/>
          <w:sz w:val="28"/>
          <w:szCs w:val="28"/>
        </w:rPr>
        <w:t>Despite the above undisputed facts, t</w:t>
      </w:r>
      <w:r w:rsidR="00543748" w:rsidRPr="000C7AFF">
        <w:rPr>
          <w:rFonts w:asciiTheme="majorHAnsi" w:hAnsiTheme="majorHAnsi"/>
          <w:sz w:val="28"/>
          <w:szCs w:val="28"/>
        </w:rPr>
        <w:t>he district court</w:t>
      </w:r>
      <w:r>
        <w:rPr>
          <w:rFonts w:asciiTheme="majorHAnsi" w:hAnsiTheme="majorHAnsi"/>
          <w:sz w:val="28"/>
          <w:szCs w:val="28"/>
        </w:rPr>
        <w:t xml:space="preserve"> </w:t>
      </w:r>
      <w:r w:rsidR="00AC5C2F">
        <w:rPr>
          <w:rFonts w:asciiTheme="majorHAnsi" w:hAnsiTheme="majorHAnsi"/>
          <w:sz w:val="28"/>
          <w:szCs w:val="28"/>
        </w:rPr>
        <w:t xml:space="preserve">made one of the more bizarre findings of fact when it </w:t>
      </w:r>
      <w:r>
        <w:rPr>
          <w:rFonts w:asciiTheme="majorHAnsi" w:hAnsiTheme="majorHAnsi"/>
          <w:sz w:val="28"/>
          <w:szCs w:val="28"/>
        </w:rPr>
        <w:t>stated</w:t>
      </w:r>
      <w:r w:rsidR="00543748" w:rsidRPr="000C7AFF">
        <w:rPr>
          <w:rFonts w:asciiTheme="majorHAnsi" w:hAnsiTheme="majorHAnsi"/>
          <w:sz w:val="28"/>
          <w:szCs w:val="28"/>
        </w:rPr>
        <w:t xml:space="preserve"> </w:t>
      </w:r>
      <w:r w:rsidR="0036599B">
        <w:rPr>
          <w:rFonts w:asciiTheme="majorHAnsi" w:hAnsiTheme="majorHAnsi"/>
          <w:sz w:val="28"/>
          <w:szCs w:val="28"/>
        </w:rPr>
        <w:t>“H</w:t>
      </w:r>
      <w:r>
        <w:rPr>
          <w:rFonts w:asciiTheme="majorHAnsi" w:hAnsiTheme="majorHAnsi"/>
          <w:sz w:val="28"/>
          <w:szCs w:val="28"/>
        </w:rPr>
        <w:t>e</w:t>
      </w:r>
      <w:r w:rsidR="00AC5C2F">
        <w:rPr>
          <w:rFonts w:asciiTheme="majorHAnsi" w:hAnsiTheme="majorHAnsi"/>
          <w:sz w:val="28"/>
          <w:szCs w:val="28"/>
        </w:rPr>
        <w:t xml:space="preserve"> (</w:t>
      </w:r>
      <w:r w:rsidR="00DE6C8F">
        <w:rPr>
          <w:rFonts w:asciiTheme="majorHAnsi" w:hAnsiTheme="majorHAnsi"/>
          <w:sz w:val="28"/>
          <w:szCs w:val="28"/>
        </w:rPr>
        <w:t>John</w:t>
      </w:r>
      <w:r w:rsidR="00AC5C2F">
        <w:rPr>
          <w:rFonts w:asciiTheme="majorHAnsi" w:hAnsiTheme="majorHAnsi"/>
          <w:sz w:val="28"/>
          <w:szCs w:val="28"/>
        </w:rPr>
        <w:t>)</w:t>
      </w:r>
      <w:r>
        <w:rPr>
          <w:rFonts w:asciiTheme="majorHAnsi" w:hAnsiTheme="majorHAnsi"/>
          <w:sz w:val="28"/>
          <w:szCs w:val="28"/>
        </w:rPr>
        <w:t xml:space="preserve"> has done little</w:t>
      </w:r>
      <w:r w:rsidR="0036599B">
        <w:rPr>
          <w:rFonts w:asciiTheme="majorHAnsi" w:hAnsiTheme="majorHAnsi"/>
          <w:sz w:val="28"/>
          <w:szCs w:val="28"/>
        </w:rPr>
        <w:t xml:space="preserve"> to disrupt his</w:t>
      </w:r>
      <w:r>
        <w:rPr>
          <w:rFonts w:asciiTheme="majorHAnsi" w:hAnsiTheme="majorHAnsi"/>
          <w:sz w:val="28"/>
          <w:szCs w:val="28"/>
        </w:rPr>
        <w:t xml:space="preserve"> life for the </w:t>
      </w:r>
      <w:r w:rsidR="00DE6C8F">
        <w:rPr>
          <w:rFonts w:asciiTheme="majorHAnsi" w:hAnsiTheme="majorHAnsi"/>
          <w:sz w:val="28"/>
          <w:szCs w:val="28"/>
        </w:rPr>
        <w:t>Jane</w:t>
      </w:r>
      <w:r w:rsidR="0036599B">
        <w:rPr>
          <w:rFonts w:asciiTheme="majorHAnsi" w:hAnsiTheme="majorHAnsi"/>
          <w:sz w:val="28"/>
          <w:szCs w:val="28"/>
        </w:rPr>
        <w:t xml:space="preserve"> </w:t>
      </w:r>
      <w:r>
        <w:rPr>
          <w:rFonts w:asciiTheme="majorHAnsi" w:hAnsiTheme="majorHAnsi"/>
          <w:sz w:val="28"/>
          <w:szCs w:val="28"/>
        </w:rPr>
        <w:t xml:space="preserve">of </w:t>
      </w:r>
      <w:r w:rsidR="0036599B">
        <w:rPr>
          <w:rFonts w:asciiTheme="majorHAnsi" w:hAnsiTheme="majorHAnsi"/>
          <w:sz w:val="28"/>
          <w:szCs w:val="28"/>
        </w:rPr>
        <w:t>J.J.D</w:t>
      </w:r>
      <w:r>
        <w:rPr>
          <w:rFonts w:asciiTheme="majorHAnsi" w:hAnsiTheme="majorHAnsi"/>
          <w:sz w:val="28"/>
          <w:szCs w:val="28"/>
        </w:rPr>
        <w:t>.</w:t>
      </w:r>
      <w:r w:rsidR="00BA4FD4">
        <w:rPr>
          <w:rFonts w:asciiTheme="majorHAnsi" w:hAnsiTheme="majorHAnsi"/>
          <w:sz w:val="28"/>
          <w:szCs w:val="28"/>
        </w:rPr>
        <w:t>”</w:t>
      </w:r>
      <w:r w:rsidR="00493931">
        <w:rPr>
          <w:rFonts w:asciiTheme="majorHAnsi" w:hAnsiTheme="majorHAnsi"/>
          <w:sz w:val="28"/>
          <w:szCs w:val="28"/>
        </w:rPr>
        <w:t xml:space="preserve"> (April 15, 201</w:t>
      </w:r>
      <w:r w:rsidR="0036599B">
        <w:rPr>
          <w:rFonts w:asciiTheme="majorHAnsi" w:hAnsiTheme="majorHAnsi"/>
          <w:sz w:val="28"/>
          <w:szCs w:val="28"/>
        </w:rPr>
        <w:t>7</w:t>
      </w:r>
      <w:r w:rsidR="00493931">
        <w:rPr>
          <w:rFonts w:asciiTheme="majorHAnsi" w:hAnsiTheme="majorHAnsi"/>
          <w:sz w:val="28"/>
          <w:szCs w:val="28"/>
        </w:rPr>
        <w:t xml:space="preserve">, Decree, p. 14) </w:t>
      </w:r>
      <w:r w:rsidR="00A56A69">
        <w:rPr>
          <w:rFonts w:asciiTheme="majorHAnsi" w:hAnsiTheme="majorHAnsi"/>
          <w:sz w:val="28"/>
          <w:szCs w:val="28"/>
        </w:rPr>
        <w:t>Like the domestic abuse issue, t</w:t>
      </w:r>
      <w:r w:rsidR="00543748" w:rsidRPr="000C7AFF">
        <w:rPr>
          <w:rFonts w:asciiTheme="majorHAnsi" w:hAnsiTheme="majorHAnsi"/>
          <w:sz w:val="28"/>
          <w:szCs w:val="28"/>
        </w:rPr>
        <w:t xml:space="preserve">he record simply does not support </w:t>
      </w:r>
      <w:r w:rsidR="00AC5C2F">
        <w:rPr>
          <w:rFonts w:asciiTheme="majorHAnsi" w:hAnsiTheme="majorHAnsi"/>
          <w:sz w:val="28"/>
          <w:szCs w:val="28"/>
        </w:rPr>
        <w:t xml:space="preserve">this finding.  </w:t>
      </w:r>
      <w:r w:rsidR="00DE6C8F">
        <w:rPr>
          <w:rFonts w:asciiTheme="majorHAnsi" w:hAnsiTheme="majorHAnsi"/>
          <w:sz w:val="28"/>
          <w:szCs w:val="28"/>
        </w:rPr>
        <w:t>John</w:t>
      </w:r>
      <w:r w:rsidR="00AC5C2F">
        <w:rPr>
          <w:rFonts w:asciiTheme="majorHAnsi" w:hAnsiTheme="majorHAnsi"/>
          <w:sz w:val="28"/>
          <w:szCs w:val="28"/>
        </w:rPr>
        <w:t xml:space="preserve">’s entire life has been about disruption for the </w:t>
      </w:r>
      <w:r w:rsidR="0036599B">
        <w:rPr>
          <w:rFonts w:asciiTheme="majorHAnsi" w:hAnsiTheme="majorHAnsi"/>
          <w:sz w:val="28"/>
          <w:szCs w:val="28"/>
        </w:rPr>
        <w:t>Jane of J</w:t>
      </w:r>
      <w:r w:rsidR="00AC5C2F">
        <w:rPr>
          <w:rFonts w:asciiTheme="majorHAnsi" w:hAnsiTheme="majorHAnsi"/>
          <w:sz w:val="28"/>
          <w:szCs w:val="28"/>
        </w:rPr>
        <w:t>.J.</w:t>
      </w:r>
      <w:r w:rsidR="0036599B">
        <w:rPr>
          <w:rFonts w:asciiTheme="majorHAnsi" w:hAnsiTheme="majorHAnsi"/>
          <w:sz w:val="28"/>
          <w:szCs w:val="28"/>
        </w:rPr>
        <w:t>D. and his</w:t>
      </w:r>
      <w:r w:rsidR="00AC5C2F">
        <w:rPr>
          <w:rFonts w:asciiTheme="majorHAnsi" w:hAnsiTheme="majorHAnsi"/>
          <w:sz w:val="28"/>
          <w:szCs w:val="28"/>
        </w:rPr>
        <w:t xml:space="preserve"> step-daughters.  </w:t>
      </w:r>
      <w:r w:rsidR="0036599B">
        <w:rPr>
          <w:rFonts w:asciiTheme="majorHAnsi" w:hAnsiTheme="majorHAnsi"/>
          <w:sz w:val="28"/>
          <w:szCs w:val="28"/>
        </w:rPr>
        <w:t>Jane</w:t>
      </w:r>
      <w:r w:rsidR="00AC5C2F">
        <w:rPr>
          <w:rFonts w:asciiTheme="majorHAnsi" w:hAnsiTheme="majorHAnsi"/>
          <w:sz w:val="28"/>
          <w:szCs w:val="28"/>
        </w:rPr>
        <w:t xml:space="preserve"> had two miscarriages attempting to get pregnant with </w:t>
      </w:r>
      <w:r w:rsidR="0036599B">
        <w:rPr>
          <w:rFonts w:asciiTheme="majorHAnsi" w:hAnsiTheme="majorHAnsi"/>
          <w:sz w:val="28"/>
          <w:szCs w:val="28"/>
        </w:rPr>
        <w:t>J.J.D..  J</w:t>
      </w:r>
      <w:r w:rsidR="00AC5C2F">
        <w:rPr>
          <w:rFonts w:asciiTheme="majorHAnsi" w:hAnsiTheme="majorHAnsi"/>
          <w:sz w:val="28"/>
          <w:szCs w:val="28"/>
        </w:rPr>
        <w:t>.</w:t>
      </w:r>
      <w:r w:rsidR="0036599B">
        <w:rPr>
          <w:rFonts w:asciiTheme="majorHAnsi" w:hAnsiTheme="majorHAnsi"/>
          <w:sz w:val="28"/>
          <w:szCs w:val="28"/>
        </w:rPr>
        <w:t>J.D</w:t>
      </w:r>
      <w:r w:rsidR="00AC5C2F">
        <w:rPr>
          <w:rFonts w:asciiTheme="majorHAnsi" w:hAnsiTheme="majorHAnsi"/>
          <w:sz w:val="28"/>
          <w:szCs w:val="28"/>
        </w:rPr>
        <w:t>. is h</w:t>
      </w:r>
      <w:r w:rsidR="0036599B">
        <w:rPr>
          <w:rFonts w:asciiTheme="majorHAnsi" w:hAnsiTheme="majorHAnsi"/>
          <w:sz w:val="28"/>
          <w:szCs w:val="28"/>
        </w:rPr>
        <w:t>is</w:t>
      </w:r>
      <w:r w:rsidR="00AC5C2F">
        <w:rPr>
          <w:rFonts w:asciiTheme="majorHAnsi" w:hAnsiTheme="majorHAnsi"/>
          <w:sz w:val="28"/>
          <w:szCs w:val="28"/>
        </w:rPr>
        <w:t xml:space="preserve"> only biological child. </w:t>
      </w:r>
      <w:r w:rsidR="00405AE4">
        <w:rPr>
          <w:rFonts w:asciiTheme="majorHAnsi" w:hAnsiTheme="majorHAnsi"/>
          <w:sz w:val="28"/>
          <w:szCs w:val="28"/>
        </w:rPr>
        <w:t xml:space="preserve"> (Tr. p. 214)</w:t>
      </w:r>
      <w:r w:rsidR="00AC5C2F">
        <w:rPr>
          <w:rFonts w:asciiTheme="majorHAnsi" w:hAnsiTheme="majorHAnsi"/>
          <w:sz w:val="28"/>
          <w:szCs w:val="28"/>
        </w:rPr>
        <w:t xml:space="preserve"> </w:t>
      </w:r>
      <w:r w:rsidR="0036599B">
        <w:rPr>
          <w:rFonts w:asciiTheme="majorHAnsi" w:hAnsiTheme="majorHAnsi"/>
          <w:sz w:val="28"/>
          <w:szCs w:val="28"/>
        </w:rPr>
        <w:t>Jane</w:t>
      </w:r>
      <w:r w:rsidR="00AC5C2F">
        <w:rPr>
          <w:rFonts w:asciiTheme="majorHAnsi" w:hAnsiTheme="majorHAnsi"/>
          <w:sz w:val="28"/>
          <w:szCs w:val="28"/>
        </w:rPr>
        <w:t xml:space="preserve"> went through two rounds of painful in vitro fertilization to get pregnant with him. </w:t>
      </w:r>
      <w:r w:rsidR="00405AE4">
        <w:rPr>
          <w:rFonts w:asciiTheme="majorHAnsi" w:hAnsiTheme="majorHAnsi"/>
          <w:sz w:val="28"/>
          <w:szCs w:val="28"/>
        </w:rPr>
        <w:t xml:space="preserve">(Tr. p. 214) </w:t>
      </w:r>
      <w:r w:rsidR="00AC5C2F">
        <w:rPr>
          <w:rFonts w:asciiTheme="majorHAnsi" w:hAnsiTheme="majorHAnsi"/>
          <w:sz w:val="28"/>
          <w:szCs w:val="28"/>
        </w:rPr>
        <w:t xml:space="preserve">For the first four years of his life </w:t>
      </w:r>
      <w:r w:rsidR="00DE6C8F">
        <w:rPr>
          <w:rFonts w:asciiTheme="majorHAnsi" w:hAnsiTheme="majorHAnsi"/>
          <w:sz w:val="28"/>
          <w:szCs w:val="28"/>
        </w:rPr>
        <w:t>Jane</w:t>
      </w:r>
      <w:r w:rsidR="00AC5C2F">
        <w:rPr>
          <w:rFonts w:asciiTheme="majorHAnsi" w:hAnsiTheme="majorHAnsi"/>
          <w:sz w:val="28"/>
          <w:szCs w:val="28"/>
        </w:rPr>
        <w:t xml:space="preserve"> admittedly spent h</w:t>
      </w:r>
      <w:r w:rsidR="0036599B">
        <w:rPr>
          <w:rFonts w:asciiTheme="majorHAnsi" w:hAnsiTheme="majorHAnsi"/>
          <w:sz w:val="28"/>
          <w:szCs w:val="28"/>
        </w:rPr>
        <w:t>er</w:t>
      </w:r>
      <w:r w:rsidR="00AC5C2F">
        <w:rPr>
          <w:rFonts w:asciiTheme="majorHAnsi" w:hAnsiTheme="majorHAnsi"/>
          <w:sz w:val="28"/>
          <w:szCs w:val="28"/>
        </w:rPr>
        <w:t xml:space="preserve"> evenings in the barn drinking and smoking. </w:t>
      </w:r>
      <w:r w:rsidR="00405AE4">
        <w:rPr>
          <w:rFonts w:asciiTheme="majorHAnsi" w:hAnsiTheme="majorHAnsi"/>
          <w:sz w:val="28"/>
          <w:szCs w:val="28"/>
        </w:rPr>
        <w:t>(Tr. p. 156, 468)</w:t>
      </w:r>
      <w:r w:rsidR="00AC5C2F">
        <w:rPr>
          <w:rFonts w:asciiTheme="majorHAnsi" w:hAnsiTheme="majorHAnsi"/>
          <w:sz w:val="28"/>
          <w:szCs w:val="28"/>
        </w:rPr>
        <w:t xml:space="preserve"> When </w:t>
      </w:r>
      <w:r w:rsidR="00DE6C8F">
        <w:rPr>
          <w:rFonts w:asciiTheme="majorHAnsi" w:hAnsiTheme="majorHAnsi"/>
          <w:sz w:val="28"/>
          <w:szCs w:val="28"/>
        </w:rPr>
        <w:t>John</w:t>
      </w:r>
      <w:r w:rsidR="00AC5C2F">
        <w:rPr>
          <w:rFonts w:asciiTheme="majorHAnsi" w:hAnsiTheme="majorHAnsi"/>
          <w:sz w:val="28"/>
          <w:szCs w:val="28"/>
        </w:rPr>
        <w:t xml:space="preserve"> took the girls and </w:t>
      </w:r>
      <w:r w:rsidR="0036599B">
        <w:rPr>
          <w:rFonts w:asciiTheme="majorHAnsi" w:hAnsiTheme="majorHAnsi"/>
          <w:sz w:val="28"/>
          <w:szCs w:val="28"/>
        </w:rPr>
        <w:t>J</w:t>
      </w:r>
      <w:r w:rsidR="00AC5C2F">
        <w:rPr>
          <w:rFonts w:asciiTheme="majorHAnsi" w:hAnsiTheme="majorHAnsi"/>
          <w:sz w:val="28"/>
          <w:szCs w:val="28"/>
        </w:rPr>
        <w:t>.J.</w:t>
      </w:r>
      <w:r w:rsidR="0036599B">
        <w:rPr>
          <w:rFonts w:asciiTheme="majorHAnsi" w:hAnsiTheme="majorHAnsi"/>
          <w:sz w:val="28"/>
          <w:szCs w:val="28"/>
        </w:rPr>
        <w:t>D.</w:t>
      </w:r>
      <w:r w:rsidR="00AC5C2F">
        <w:rPr>
          <w:rFonts w:asciiTheme="majorHAnsi" w:hAnsiTheme="majorHAnsi"/>
          <w:sz w:val="28"/>
          <w:szCs w:val="28"/>
        </w:rPr>
        <w:t xml:space="preserve"> to town to get dinner in 2010 </w:t>
      </w:r>
      <w:r w:rsidR="00DE6C8F">
        <w:rPr>
          <w:rFonts w:asciiTheme="majorHAnsi" w:hAnsiTheme="majorHAnsi"/>
          <w:sz w:val="28"/>
          <w:szCs w:val="28"/>
        </w:rPr>
        <w:t>Jane</w:t>
      </w:r>
      <w:r w:rsidR="00AC5C2F">
        <w:rPr>
          <w:rFonts w:asciiTheme="majorHAnsi" w:hAnsiTheme="majorHAnsi"/>
          <w:sz w:val="28"/>
          <w:szCs w:val="28"/>
        </w:rPr>
        <w:t xml:space="preserve"> stayed back and made unwelcome sexual advances to the parties’ friend.  </w:t>
      </w:r>
      <w:r w:rsidR="00405AE4">
        <w:rPr>
          <w:rFonts w:asciiTheme="majorHAnsi" w:hAnsiTheme="majorHAnsi"/>
          <w:sz w:val="28"/>
          <w:szCs w:val="28"/>
        </w:rPr>
        <w:t xml:space="preserve">(Tr. p. 117-118, 417-418) </w:t>
      </w:r>
      <w:r w:rsidR="00AC5C2F">
        <w:rPr>
          <w:rFonts w:asciiTheme="majorHAnsi" w:hAnsiTheme="majorHAnsi"/>
          <w:sz w:val="28"/>
          <w:szCs w:val="28"/>
        </w:rPr>
        <w:t xml:space="preserve">When </w:t>
      </w:r>
      <w:r w:rsidR="00DE6C8F">
        <w:rPr>
          <w:rFonts w:asciiTheme="majorHAnsi" w:hAnsiTheme="majorHAnsi"/>
          <w:sz w:val="28"/>
          <w:szCs w:val="28"/>
        </w:rPr>
        <w:t>John</w:t>
      </w:r>
      <w:r w:rsidR="00AC5C2F">
        <w:rPr>
          <w:rFonts w:asciiTheme="majorHAnsi" w:hAnsiTheme="majorHAnsi"/>
          <w:sz w:val="28"/>
          <w:szCs w:val="28"/>
        </w:rPr>
        <w:t xml:space="preserve"> was putting </w:t>
      </w:r>
      <w:r w:rsidR="0036599B">
        <w:rPr>
          <w:rFonts w:asciiTheme="majorHAnsi" w:hAnsiTheme="majorHAnsi"/>
          <w:sz w:val="28"/>
          <w:szCs w:val="28"/>
        </w:rPr>
        <w:t>J.J.D.</w:t>
      </w:r>
      <w:r w:rsidR="00AC5C2F">
        <w:rPr>
          <w:rFonts w:asciiTheme="majorHAnsi" w:hAnsiTheme="majorHAnsi"/>
          <w:sz w:val="28"/>
          <w:szCs w:val="28"/>
        </w:rPr>
        <w:t xml:space="preserve"> to sleep in 2013 in the evenings </w:t>
      </w:r>
      <w:r w:rsidR="00DE6C8F">
        <w:rPr>
          <w:rFonts w:asciiTheme="majorHAnsi" w:hAnsiTheme="majorHAnsi"/>
          <w:sz w:val="28"/>
          <w:szCs w:val="28"/>
        </w:rPr>
        <w:t>Jane</w:t>
      </w:r>
      <w:r w:rsidR="00AC5C2F">
        <w:rPr>
          <w:rFonts w:asciiTheme="majorHAnsi" w:hAnsiTheme="majorHAnsi"/>
          <w:sz w:val="28"/>
          <w:szCs w:val="28"/>
        </w:rPr>
        <w:t xml:space="preserve"> was </w:t>
      </w:r>
      <w:r w:rsidR="00694822">
        <w:rPr>
          <w:rFonts w:asciiTheme="majorHAnsi" w:hAnsiTheme="majorHAnsi"/>
          <w:sz w:val="28"/>
          <w:szCs w:val="28"/>
        </w:rPr>
        <w:t>out at the bars drinking with her</w:t>
      </w:r>
      <w:r w:rsidR="00AC5C2F">
        <w:rPr>
          <w:rFonts w:asciiTheme="majorHAnsi" w:hAnsiTheme="majorHAnsi"/>
          <w:sz w:val="28"/>
          <w:szCs w:val="28"/>
        </w:rPr>
        <w:t xml:space="preserve"> then girlfriend, </w:t>
      </w:r>
      <w:r w:rsidR="0020595C">
        <w:rPr>
          <w:rFonts w:asciiTheme="majorHAnsi" w:hAnsiTheme="majorHAnsi"/>
          <w:sz w:val="28"/>
          <w:szCs w:val="28"/>
        </w:rPr>
        <w:t>Bob Smith</w:t>
      </w:r>
      <w:r w:rsidR="00AC5C2F">
        <w:rPr>
          <w:rFonts w:asciiTheme="majorHAnsi" w:hAnsiTheme="majorHAnsi"/>
          <w:sz w:val="28"/>
          <w:szCs w:val="28"/>
        </w:rPr>
        <w:t xml:space="preserve">. </w:t>
      </w:r>
      <w:r w:rsidR="00405AE4">
        <w:rPr>
          <w:rFonts w:asciiTheme="majorHAnsi" w:hAnsiTheme="majorHAnsi"/>
          <w:sz w:val="28"/>
          <w:szCs w:val="28"/>
        </w:rPr>
        <w:t>(Tr. p. 96)</w:t>
      </w:r>
      <w:r w:rsidR="00694822">
        <w:rPr>
          <w:rFonts w:asciiTheme="majorHAnsi" w:hAnsiTheme="majorHAnsi"/>
          <w:sz w:val="28"/>
          <w:szCs w:val="28"/>
        </w:rPr>
        <w:t xml:space="preserve"> While </w:t>
      </w:r>
      <w:r w:rsidR="00AC5C2F">
        <w:rPr>
          <w:rFonts w:asciiTheme="majorHAnsi" w:hAnsiTheme="majorHAnsi"/>
          <w:sz w:val="28"/>
          <w:szCs w:val="28"/>
        </w:rPr>
        <w:t>he worked as a high ranking exe</w:t>
      </w:r>
      <w:r w:rsidR="00694822">
        <w:rPr>
          <w:rFonts w:asciiTheme="majorHAnsi" w:hAnsiTheme="majorHAnsi"/>
          <w:sz w:val="28"/>
          <w:szCs w:val="28"/>
        </w:rPr>
        <w:t xml:space="preserve">cutive at a large corporation, </w:t>
      </w:r>
      <w:r w:rsidR="00AC5C2F">
        <w:rPr>
          <w:rFonts w:asciiTheme="majorHAnsi" w:hAnsiTheme="majorHAnsi"/>
          <w:sz w:val="28"/>
          <w:szCs w:val="28"/>
        </w:rPr>
        <w:t xml:space="preserve">he also served as </w:t>
      </w:r>
      <w:r w:rsidR="0036599B">
        <w:rPr>
          <w:rFonts w:asciiTheme="majorHAnsi" w:hAnsiTheme="majorHAnsi"/>
          <w:sz w:val="28"/>
          <w:szCs w:val="28"/>
        </w:rPr>
        <w:t>J.J.D.</w:t>
      </w:r>
      <w:r w:rsidR="00AC5C2F">
        <w:rPr>
          <w:rFonts w:asciiTheme="majorHAnsi" w:hAnsiTheme="majorHAnsi"/>
          <w:sz w:val="28"/>
          <w:szCs w:val="28"/>
        </w:rPr>
        <w:t xml:space="preserve">’s exclusive caregiver for the first four years of his life. </w:t>
      </w:r>
      <w:r w:rsidR="00405AE4">
        <w:rPr>
          <w:rFonts w:asciiTheme="majorHAnsi" w:hAnsiTheme="majorHAnsi"/>
          <w:sz w:val="28"/>
          <w:szCs w:val="28"/>
        </w:rPr>
        <w:t xml:space="preserve">(Tr. p. 155, 161, 318, 325-326, 478) </w:t>
      </w:r>
      <w:r w:rsidR="00694822">
        <w:rPr>
          <w:rFonts w:asciiTheme="majorHAnsi" w:hAnsiTheme="majorHAnsi"/>
          <w:sz w:val="28"/>
          <w:szCs w:val="28"/>
        </w:rPr>
        <w:t xml:space="preserve"> While </w:t>
      </w:r>
      <w:r w:rsidR="00AC5C2F">
        <w:rPr>
          <w:rFonts w:asciiTheme="majorHAnsi" w:hAnsiTheme="majorHAnsi"/>
          <w:sz w:val="28"/>
          <w:szCs w:val="28"/>
        </w:rPr>
        <w:t>he advanced h</w:t>
      </w:r>
      <w:r w:rsidR="00694822">
        <w:rPr>
          <w:rFonts w:asciiTheme="majorHAnsi" w:hAnsiTheme="majorHAnsi"/>
          <w:sz w:val="28"/>
          <w:szCs w:val="28"/>
        </w:rPr>
        <w:t>is</w:t>
      </w:r>
      <w:r w:rsidR="00AC5C2F">
        <w:rPr>
          <w:rFonts w:asciiTheme="majorHAnsi" w:hAnsiTheme="majorHAnsi"/>
          <w:sz w:val="28"/>
          <w:szCs w:val="28"/>
        </w:rPr>
        <w:t xml:space="preserve"> career by taking a new position in New Jersey, </w:t>
      </w:r>
      <w:r w:rsidR="00DE6C8F">
        <w:rPr>
          <w:rFonts w:asciiTheme="majorHAnsi" w:hAnsiTheme="majorHAnsi"/>
          <w:sz w:val="28"/>
          <w:szCs w:val="28"/>
        </w:rPr>
        <w:t>Jane</w:t>
      </w:r>
      <w:r w:rsidR="00AC5C2F">
        <w:rPr>
          <w:rFonts w:asciiTheme="majorHAnsi" w:hAnsiTheme="majorHAnsi"/>
          <w:sz w:val="28"/>
          <w:szCs w:val="28"/>
        </w:rPr>
        <w:t xml:space="preserve"> was looking for a replacement </w:t>
      </w:r>
      <w:r w:rsidR="00694822">
        <w:rPr>
          <w:rFonts w:asciiTheme="majorHAnsi" w:hAnsiTheme="majorHAnsi"/>
          <w:sz w:val="28"/>
          <w:szCs w:val="28"/>
        </w:rPr>
        <w:t>husband</w:t>
      </w:r>
      <w:r w:rsidR="00AC5C2F">
        <w:rPr>
          <w:rFonts w:asciiTheme="majorHAnsi" w:hAnsiTheme="majorHAnsi"/>
          <w:sz w:val="28"/>
          <w:szCs w:val="28"/>
        </w:rPr>
        <w:t xml:space="preserve"> on Tinder. </w:t>
      </w:r>
      <w:r w:rsidR="00F74472">
        <w:rPr>
          <w:rFonts w:asciiTheme="majorHAnsi" w:hAnsiTheme="majorHAnsi"/>
          <w:sz w:val="28"/>
          <w:szCs w:val="28"/>
        </w:rPr>
        <w:t>(Tr. p. 107-108)</w:t>
      </w:r>
      <w:r w:rsidR="00AC5C2F">
        <w:rPr>
          <w:rFonts w:asciiTheme="majorHAnsi" w:hAnsiTheme="majorHAnsi"/>
          <w:sz w:val="28"/>
          <w:szCs w:val="28"/>
        </w:rPr>
        <w:t xml:space="preserve"> </w:t>
      </w:r>
      <w:r w:rsidR="00DE6C8F">
        <w:rPr>
          <w:rFonts w:asciiTheme="majorHAnsi" w:hAnsiTheme="majorHAnsi"/>
          <w:sz w:val="28"/>
          <w:szCs w:val="28"/>
        </w:rPr>
        <w:t>Jane</w:t>
      </w:r>
      <w:r w:rsidR="00543748" w:rsidRPr="000C7AFF">
        <w:rPr>
          <w:rFonts w:asciiTheme="majorHAnsi" w:hAnsiTheme="majorHAnsi"/>
          <w:sz w:val="28"/>
          <w:szCs w:val="28"/>
        </w:rPr>
        <w:t xml:space="preserve"> h</w:t>
      </w:r>
      <w:r w:rsidR="00694822">
        <w:rPr>
          <w:rFonts w:asciiTheme="majorHAnsi" w:hAnsiTheme="majorHAnsi"/>
          <w:sz w:val="28"/>
          <w:szCs w:val="28"/>
        </w:rPr>
        <w:t>er</w:t>
      </w:r>
      <w:r w:rsidR="00543748" w:rsidRPr="000C7AFF">
        <w:rPr>
          <w:rFonts w:asciiTheme="majorHAnsi" w:hAnsiTheme="majorHAnsi"/>
          <w:sz w:val="28"/>
          <w:szCs w:val="28"/>
        </w:rPr>
        <w:t xml:space="preserve">self testified that </w:t>
      </w:r>
      <w:r w:rsidR="00694822">
        <w:rPr>
          <w:rFonts w:asciiTheme="majorHAnsi" w:hAnsiTheme="majorHAnsi"/>
          <w:sz w:val="28"/>
          <w:szCs w:val="28"/>
        </w:rPr>
        <w:t>s</w:t>
      </w:r>
      <w:r w:rsidR="00543748" w:rsidRPr="000C7AFF">
        <w:rPr>
          <w:rFonts w:asciiTheme="majorHAnsi" w:hAnsiTheme="majorHAnsi"/>
          <w:sz w:val="28"/>
          <w:szCs w:val="28"/>
        </w:rPr>
        <w:t>he timed h</w:t>
      </w:r>
      <w:r w:rsidR="00694822">
        <w:rPr>
          <w:rFonts w:asciiTheme="majorHAnsi" w:hAnsiTheme="majorHAnsi"/>
          <w:sz w:val="28"/>
          <w:szCs w:val="28"/>
        </w:rPr>
        <w:t>er</w:t>
      </w:r>
      <w:r w:rsidR="00543748" w:rsidRPr="000C7AFF">
        <w:rPr>
          <w:rFonts w:asciiTheme="majorHAnsi" w:hAnsiTheme="majorHAnsi"/>
          <w:sz w:val="28"/>
          <w:szCs w:val="28"/>
        </w:rPr>
        <w:t xml:space="preserve"> serving of the divorce petition in the summer of 2015 to prevent </w:t>
      </w:r>
      <w:r w:rsidR="00DE6C8F">
        <w:rPr>
          <w:rFonts w:asciiTheme="majorHAnsi" w:hAnsiTheme="majorHAnsi"/>
          <w:sz w:val="28"/>
          <w:szCs w:val="28"/>
        </w:rPr>
        <w:t>John</w:t>
      </w:r>
      <w:r w:rsidR="00543748" w:rsidRPr="000C7AFF">
        <w:rPr>
          <w:rFonts w:asciiTheme="majorHAnsi" w:hAnsiTheme="majorHAnsi"/>
          <w:sz w:val="28"/>
          <w:szCs w:val="28"/>
        </w:rPr>
        <w:t xml:space="preserve"> from ta</w:t>
      </w:r>
      <w:r w:rsidR="00694822">
        <w:rPr>
          <w:rFonts w:asciiTheme="majorHAnsi" w:hAnsiTheme="majorHAnsi"/>
          <w:sz w:val="28"/>
          <w:szCs w:val="28"/>
        </w:rPr>
        <w:t>king the parties’ child with him</w:t>
      </w:r>
      <w:r w:rsidR="00543748" w:rsidRPr="000C7AFF">
        <w:rPr>
          <w:rFonts w:asciiTheme="majorHAnsi" w:hAnsiTheme="majorHAnsi"/>
          <w:sz w:val="28"/>
          <w:szCs w:val="28"/>
        </w:rPr>
        <w:t xml:space="preserve">. </w:t>
      </w:r>
      <w:r w:rsidR="00FB79E2">
        <w:rPr>
          <w:rFonts w:asciiTheme="majorHAnsi" w:hAnsiTheme="majorHAnsi"/>
          <w:sz w:val="28"/>
          <w:szCs w:val="28"/>
        </w:rPr>
        <w:t xml:space="preserve"> </w:t>
      </w:r>
      <w:r w:rsidR="00F74472">
        <w:rPr>
          <w:rFonts w:asciiTheme="majorHAnsi" w:hAnsiTheme="majorHAnsi"/>
          <w:sz w:val="28"/>
          <w:szCs w:val="28"/>
        </w:rPr>
        <w:t xml:space="preserve">(Tr. p. 111-112, Exhibit V 48-49) </w:t>
      </w:r>
      <w:r w:rsidR="0041739C">
        <w:rPr>
          <w:rFonts w:asciiTheme="majorHAnsi" w:hAnsiTheme="majorHAnsi"/>
          <w:sz w:val="28"/>
          <w:szCs w:val="28"/>
        </w:rPr>
        <w:t xml:space="preserve">This required </w:t>
      </w:r>
      <w:r w:rsidR="00DE6C8F">
        <w:rPr>
          <w:rFonts w:asciiTheme="majorHAnsi" w:hAnsiTheme="majorHAnsi"/>
          <w:sz w:val="28"/>
          <w:szCs w:val="28"/>
        </w:rPr>
        <w:t>John</w:t>
      </w:r>
      <w:r w:rsidR="0041739C">
        <w:rPr>
          <w:rFonts w:asciiTheme="majorHAnsi" w:hAnsiTheme="majorHAnsi"/>
          <w:sz w:val="28"/>
          <w:szCs w:val="28"/>
        </w:rPr>
        <w:t xml:space="preserve"> to have to fly back and return to New </w:t>
      </w:r>
      <w:r w:rsidR="00694822">
        <w:rPr>
          <w:rFonts w:asciiTheme="majorHAnsi" w:hAnsiTheme="majorHAnsi"/>
          <w:sz w:val="28"/>
          <w:szCs w:val="28"/>
        </w:rPr>
        <w:t xml:space="preserve">London three times a month, so </w:t>
      </w:r>
      <w:r w:rsidR="0041739C">
        <w:rPr>
          <w:rFonts w:asciiTheme="majorHAnsi" w:hAnsiTheme="majorHAnsi"/>
          <w:sz w:val="28"/>
          <w:szCs w:val="28"/>
        </w:rPr>
        <w:t xml:space="preserve">he could spend time with </w:t>
      </w:r>
      <w:r w:rsidR="00DE6C8F">
        <w:rPr>
          <w:rFonts w:asciiTheme="majorHAnsi" w:hAnsiTheme="majorHAnsi"/>
          <w:sz w:val="28"/>
          <w:szCs w:val="28"/>
        </w:rPr>
        <w:t>J.J.D.</w:t>
      </w:r>
      <w:r w:rsidR="00BA4FD4">
        <w:rPr>
          <w:rFonts w:asciiTheme="majorHAnsi" w:hAnsiTheme="majorHAnsi"/>
          <w:sz w:val="28"/>
          <w:szCs w:val="28"/>
        </w:rPr>
        <w:t xml:space="preserve">  </w:t>
      </w:r>
      <w:r w:rsidR="00F74472">
        <w:rPr>
          <w:rFonts w:asciiTheme="majorHAnsi" w:hAnsiTheme="majorHAnsi"/>
          <w:sz w:val="28"/>
          <w:szCs w:val="28"/>
        </w:rPr>
        <w:t xml:space="preserve">(Tr. p. 310)  </w:t>
      </w:r>
      <w:r w:rsidR="00614210">
        <w:rPr>
          <w:rFonts w:asciiTheme="majorHAnsi" w:hAnsiTheme="majorHAnsi"/>
          <w:sz w:val="28"/>
          <w:szCs w:val="28"/>
        </w:rPr>
        <w:t xml:space="preserve">According to </w:t>
      </w:r>
      <w:r w:rsidR="00DE6C8F">
        <w:rPr>
          <w:rFonts w:asciiTheme="majorHAnsi" w:hAnsiTheme="majorHAnsi"/>
          <w:sz w:val="28"/>
          <w:szCs w:val="28"/>
        </w:rPr>
        <w:t>Jane</w:t>
      </w:r>
      <w:r w:rsidR="00614210">
        <w:rPr>
          <w:rFonts w:asciiTheme="majorHAnsi" w:hAnsiTheme="majorHAnsi"/>
          <w:sz w:val="28"/>
          <w:szCs w:val="28"/>
        </w:rPr>
        <w:t xml:space="preserve"> during the period of h</w:t>
      </w:r>
      <w:r w:rsidR="00694822">
        <w:rPr>
          <w:rFonts w:asciiTheme="majorHAnsi" w:hAnsiTheme="majorHAnsi"/>
          <w:sz w:val="28"/>
          <w:szCs w:val="28"/>
        </w:rPr>
        <w:t>is</w:t>
      </w:r>
      <w:r w:rsidR="00614210">
        <w:rPr>
          <w:rFonts w:asciiTheme="majorHAnsi" w:hAnsiTheme="majorHAnsi"/>
          <w:sz w:val="28"/>
          <w:szCs w:val="28"/>
        </w:rPr>
        <w:t xml:space="preserve"> absence the parties and minor child “rendezvoused in Ohio, Kansas City, Chicago, Disney, and flying to New Jersey.  So there was travel facilitated by both parties.” </w:t>
      </w:r>
      <w:r w:rsidR="00F74472">
        <w:rPr>
          <w:rFonts w:asciiTheme="majorHAnsi" w:hAnsiTheme="majorHAnsi"/>
          <w:sz w:val="28"/>
          <w:szCs w:val="28"/>
        </w:rPr>
        <w:t>(</w:t>
      </w:r>
      <w:r w:rsidR="00614210">
        <w:rPr>
          <w:rFonts w:asciiTheme="majorHAnsi" w:hAnsiTheme="majorHAnsi"/>
          <w:sz w:val="28"/>
          <w:szCs w:val="28"/>
        </w:rPr>
        <w:t>Exh</w:t>
      </w:r>
      <w:r w:rsidR="00F74472">
        <w:rPr>
          <w:rFonts w:asciiTheme="majorHAnsi" w:hAnsiTheme="majorHAnsi"/>
          <w:sz w:val="28"/>
          <w:szCs w:val="28"/>
        </w:rPr>
        <w:t>ibit U p. 34)</w:t>
      </w:r>
      <w:r w:rsidR="00614210">
        <w:rPr>
          <w:rFonts w:asciiTheme="majorHAnsi" w:hAnsiTheme="majorHAnsi"/>
          <w:sz w:val="28"/>
          <w:szCs w:val="28"/>
        </w:rPr>
        <w:t xml:space="preserve">  </w:t>
      </w:r>
      <w:r w:rsidR="00694822">
        <w:rPr>
          <w:rFonts w:asciiTheme="majorHAnsi" w:hAnsiTheme="majorHAnsi"/>
          <w:sz w:val="28"/>
          <w:szCs w:val="28"/>
        </w:rPr>
        <w:t xml:space="preserve">As </w:t>
      </w:r>
      <w:r w:rsidR="00BA4FD4">
        <w:rPr>
          <w:rFonts w:asciiTheme="majorHAnsi" w:hAnsiTheme="majorHAnsi"/>
          <w:sz w:val="28"/>
          <w:szCs w:val="28"/>
        </w:rPr>
        <w:t xml:space="preserve">he was forced to eat alone in the evenings after work in New Jersey in May of 2015, </w:t>
      </w:r>
      <w:r w:rsidR="00DE6C8F">
        <w:rPr>
          <w:rFonts w:asciiTheme="majorHAnsi" w:hAnsiTheme="majorHAnsi"/>
          <w:sz w:val="28"/>
          <w:szCs w:val="28"/>
        </w:rPr>
        <w:t>Jane</w:t>
      </w:r>
      <w:r w:rsidR="00BA4FD4">
        <w:rPr>
          <w:rFonts w:asciiTheme="majorHAnsi" w:hAnsiTheme="majorHAnsi"/>
          <w:sz w:val="28"/>
          <w:szCs w:val="28"/>
        </w:rPr>
        <w:t xml:space="preserve"> was taking </w:t>
      </w:r>
      <w:r w:rsidR="00DE6C8F">
        <w:rPr>
          <w:rFonts w:asciiTheme="majorHAnsi" w:hAnsiTheme="majorHAnsi"/>
          <w:sz w:val="28"/>
          <w:szCs w:val="28"/>
        </w:rPr>
        <w:t>J.J.D.</w:t>
      </w:r>
      <w:r w:rsidR="00BA4FD4">
        <w:rPr>
          <w:rFonts w:asciiTheme="majorHAnsi" w:hAnsiTheme="majorHAnsi"/>
          <w:sz w:val="28"/>
          <w:szCs w:val="28"/>
        </w:rPr>
        <w:t xml:space="preserve"> out to a movie with h</w:t>
      </w:r>
      <w:r w:rsidR="00694822">
        <w:rPr>
          <w:rFonts w:asciiTheme="majorHAnsi" w:hAnsiTheme="majorHAnsi"/>
          <w:sz w:val="28"/>
          <w:szCs w:val="28"/>
        </w:rPr>
        <w:t>er</w:t>
      </w:r>
      <w:r w:rsidR="00BA4FD4">
        <w:rPr>
          <w:rFonts w:asciiTheme="majorHAnsi" w:hAnsiTheme="majorHAnsi"/>
          <w:sz w:val="28"/>
          <w:szCs w:val="28"/>
        </w:rPr>
        <w:t xml:space="preserve"> </w:t>
      </w:r>
      <w:r w:rsidR="00694822">
        <w:rPr>
          <w:rFonts w:asciiTheme="majorHAnsi" w:hAnsiTheme="majorHAnsi"/>
          <w:sz w:val="28"/>
          <w:szCs w:val="28"/>
        </w:rPr>
        <w:t>boy</w:t>
      </w:r>
      <w:r w:rsidR="00BA4FD4">
        <w:rPr>
          <w:rFonts w:asciiTheme="majorHAnsi" w:hAnsiTheme="majorHAnsi"/>
          <w:sz w:val="28"/>
          <w:szCs w:val="28"/>
        </w:rPr>
        <w:t xml:space="preserve">friend.  </w:t>
      </w:r>
      <w:r w:rsidR="00F74472">
        <w:rPr>
          <w:rFonts w:asciiTheme="majorHAnsi" w:hAnsiTheme="majorHAnsi"/>
          <w:sz w:val="28"/>
          <w:szCs w:val="28"/>
        </w:rPr>
        <w:t>(Tr. p. 380)</w:t>
      </w:r>
      <w:r w:rsidR="00FA2C2E">
        <w:rPr>
          <w:rFonts w:asciiTheme="majorHAnsi" w:hAnsiTheme="majorHAnsi"/>
          <w:sz w:val="28"/>
          <w:szCs w:val="28"/>
        </w:rPr>
        <w:t xml:space="preserve"> Despite </w:t>
      </w:r>
      <w:r w:rsidR="00DE6C8F">
        <w:rPr>
          <w:rFonts w:asciiTheme="majorHAnsi" w:hAnsiTheme="majorHAnsi"/>
          <w:sz w:val="28"/>
          <w:szCs w:val="28"/>
        </w:rPr>
        <w:t>Jane</w:t>
      </w:r>
      <w:r w:rsidR="00FA2C2E">
        <w:rPr>
          <w:rFonts w:asciiTheme="majorHAnsi" w:hAnsiTheme="majorHAnsi"/>
          <w:sz w:val="28"/>
          <w:szCs w:val="28"/>
        </w:rPr>
        <w:t>’s sworn testimony that</w:t>
      </w:r>
      <w:r w:rsidR="00614210">
        <w:rPr>
          <w:rFonts w:asciiTheme="majorHAnsi" w:hAnsiTheme="majorHAnsi"/>
          <w:sz w:val="28"/>
          <w:szCs w:val="28"/>
        </w:rPr>
        <w:t xml:space="preserve"> </w:t>
      </w:r>
      <w:r w:rsidR="00694822">
        <w:rPr>
          <w:rFonts w:asciiTheme="majorHAnsi" w:hAnsiTheme="majorHAnsi"/>
          <w:sz w:val="28"/>
          <w:szCs w:val="28"/>
        </w:rPr>
        <w:t>s</w:t>
      </w:r>
      <w:r w:rsidR="00614210">
        <w:rPr>
          <w:rFonts w:asciiTheme="majorHAnsi" w:hAnsiTheme="majorHAnsi"/>
          <w:sz w:val="28"/>
          <w:szCs w:val="28"/>
        </w:rPr>
        <w:t xml:space="preserve">he and </w:t>
      </w:r>
      <w:r w:rsidR="00DE6C8F">
        <w:rPr>
          <w:rFonts w:asciiTheme="majorHAnsi" w:hAnsiTheme="majorHAnsi"/>
          <w:sz w:val="28"/>
          <w:szCs w:val="28"/>
        </w:rPr>
        <w:t>J.J.D.</w:t>
      </w:r>
      <w:r w:rsidR="00614210">
        <w:rPr>
          <w:rFonts w:asciiTheme="majorHAnsi" w:hAnsiTheme="majorHAnsi"/>
          <w:sz w:val="28"/>
          <w:szCs w:val="28"/>
        </w:rPr>
        <w:t xml:space="preserve"> traveled to New Jersey on </w:t>
      </w:r>
      <w:r w:rsidR="00FA2C2E">
        <w:rPr>
          <w:rFonts w:asciiTheme="majorHAnsi" w:hAnsiTheme="majorHAnsi"/>
          <w:sz w:val="28"/>
          <w:szCs w:val="28"/>
        </w:rPr>
        <w:t xml:space="preserve">multiple occasions, the trial court concluded that </w:t>
      </w:r>
      <w:r w:rsidR="00DE6C8F">
        <w:rPr>
          <w:rFonts w:asciiTheme="majorHAnsi" w:hAnsiTheme="majorHAnsi"/>
          <w:sz w:val="28"/>
          <w:szCs w:val="28"/>
        </w:rPr>
        <w:t>John</w:t>
      </w:r>
      <w:r w:rsidR="00FA2C2E">
        <w:rPr>
          <w:rFonts w:asciiTheme="majorHAnsi" w:hAnsiTheme="majorHAnsi"/>
          <w:sz w:val="28"/>
          <w:szCs w:val="28"/>
        </w:rPr>
        <w:t>, “never had the child visit h</w:t>
      </w:r>
      <w:r w:rsidR="00694822">
        <w:rPr>
          <w:rFonts w:asciiTheme="majorHAnsi" w:hAnsiTheme="majorHAnsi"/>
          <w:sz w:val="28"/>
          <w:szCs w:val="28"/>
        </w:rPr>
        <w:t>im</w:t>
      </w:r>
      <w:r w:rsidR="00FA2C2E">
        <w:rPr>
          <w:rFonts w:asciiTheme="majorHAnsi" w:hAnsiTheme="majorHAnsi"/>
          <w:sz w:val="28"/>
          <w:szCs w:val="28"/>
        </w:rPr>
        <w:t xml:space="preserve">.” </w:t>
      </w:r>
      <w:r w:rsidR="00614210">
        <w:rPr>
          <w:rFonts w:asciiTheme="majorHAnsi" w:hAnsiTheme="majorHAnsi"/>
          <w:sz w:val="28"/>
          <w:szCs w:val="28"/>
        </w:rPr>
        <w:t xml:space="preserve"> </w:t>
      </w:r>
      <w:r w:rsidR="00F74472">
        <w:rPr>
          <w:rFonts w:asciiTheme="majorHAnsi" w:hAnsiTheme="majorHAnsi"/>
          <w:sz w:val="28"/>
          <w:szCs w:val="28"/>
        </w:rPr>
        <w:t xml:space="preserve">(Exhibit U p. 34)  </w:t>
      </w:r>
      <w:r w:rsidR="00125562">
        <w:rPr>
          <w:rFonts w:asciiTheme="majorHAnsi" w:hAnsiTheme="majorHAnsi"/>
          <w:sz w:val="28"/>
          <w:szCs w:val="28"/>
        </w:rPr>
        <w:t xml:space="preserve">In sum, </w:t>
      </w:r>
      <w:r w:rsidR="00DE6C8F">
        <w:rPr>
          <w:rFonts w:asciiTheme="majorHAnsi" w:hAnsiTheme="majorHAnsi"/>
          <w:sz w:val="28"/>
          <w:szCs w:val="28"/>
        </w:rPr>
        <w:t>Jane</w:t>
      </w:r>
      <w:r w:rsidR="00125562">
        <w:rPr>
          <w:rFonts w:asciiTheme="majorHAnsi" w:hAnsiTheme="majorHAnsi"/>
          <w:sz w:val="28"/>
          <w:szCs w:val="28"/>
        </w:rPr>
        <w:t xml:space="preserve">’s disruptions pale in comparison to the disruptions </w:t>
      </w:r>
      <w:r w:rsidR="00DE6C8F">
        <w:rPr>
          <w:rFonts w:asciiTheme="majorHAnsi" w:hAnsiTheme="majorHAnsi"/>
          <w:sz w:val="28"/>
          <w:szCs w:val="28"/>
        </w:rPr>
        <w:t>John</w:t>
      </w:r>
      <w:r w:rsidR="00125562">
        <w:rPr>
          <w:rFonts w:asciiTheme="majorHAnsi" w:hAnsiTheme="majorHAnsi"/>
          <w:sz w:val="28"/>
          <w:szCs w:val="28"/>
        </w:rPr>
        <w:t xml:space="preserve"> has and continues to make for </w:t>
      </w:r>
      <w:r w:rsidR="00DE6C8F">
        <w:rPr>
          <w:rFonts w:asciiTheme="majorHAnsi" w:hAnsiTheme="majorHAnsi"/>
          <w:sz w:val="28"/>
          <w:szCs w:val="28"/>
        </w:rPr>
        <w:t>J.J.D.</w:t>
      </w:r>
      <w:r w:rsidR="00125562">
        <w:rPr>
          <w:rFonts w:asciiTheme="majorHAnsi" w:hAnsiTheme="majorHAnsi"/>
          <w:sz w:val="28"/>
          <w:szCs w:val="28"/>
        </w:rPr>
        <w:t xml:space="preserve">  </w:t>
      </w:r>
    </w:p>
    <w:p w14:paraId="42C25264" w14:textId="213B3255" w:rsidR="00CF3F2A" w:rsidRPr="000C7AFF" w:rsidRDefault="00507E44" w:rsidP="007A1A95">
      <w:pPr>
        <w:spacing w:line="480" w:lineRule="auto"/>
        <w:ind w:firstLine="720"/>
        <w:rPr>
          <w:rFonts w:asciiTheme="majorHAnsi" w:hAnsiTheme="majorHAnsi"/>
          <w:sz w:val="28"/>
          <w:szCs w:val="28"/>
        </w:rPr>
      </w:pPr>
      <w:r w:rsidRPr="000C7AFF">
        <w:rPr>
          <w:rFonts w:asciiTheme="majorHAnsi" w:hAnsiTheme="majorHAnsi"/>
          <w:sz w:val="28"/>
          <w:szCs w:val="28"/>
        </w:rPr>
        <w:t xml:space="preserve">In addition to historically being </w:t>
      </w:r>
      <w:r w:rsidR="00DE6C8F">
        <w:rPr>
          <w:rFonts w:asciiTheme="majorHAnsi" w:hAnsiTheme="majorHAnsi"/>
          <w:sz w:val="28"/>
          <w:szCs w:val="28"/>
        </w:rPr>
        <w:t>J.J.D.</w:t>
      </w:r>
      <w:r w:rsidRPr="000C7AFF">
        <w:rPr>
          <w:rFonts w:asciiTheme="majorHAnsi" w:hAnsiTheme="majorHAnsi"/>
          <w:sz w:val="28"/>
          <w:szCs w:val="28"/>
        </w:rPr>
        <w:t xml:space="preserve">’s primary caregiver, </w:t>
      </w:r>
      <w:r w:rsidR="00DE6C8F">
        <w:rPr>
          <w:rFonts w:asciiTheme="majorHAnsi" w:hAnsiTheme="majorHAnsi"/>
          <w:sz w:val="28"/>
          <w:szCs w:val="28"/>
        </w:rPr>
        <w:t>John</w:t>
      </w:r>
      <w:r w:rsidRPr="000C7AFF">
        <w:rPr>
          <w:rFonts w:asciiTheme="majorHAnsi" w:hAnsiTheme="majorHAnsi"/>
          <w:sz w:val="28"/>
          <w:szCs w:val="28"/>
        </w:rPr>
        <w:t xml:space="preserve"> is the parent who better supports the minor child’s relationship with the other parent.  </w:t>
      </w:r>
      <w:r w:rsidR="00CF3F2A" w:rsidRPr="000C7AFF">
        <w:rPr>
          <w:rFonts w:asciiTheme="majorHAnsi" w:eastAsia="Times New Roman" w:hAnsiTheme="majorHAnsi" w:cs="Times New Roman"/>
          <w:sz w:val="28"/>
          <w:szCs w:val="28"/>
        </w:rPr>
        <w:t>If one joint custodial parent is awarded physical care, the court shall hold that parent responsible for providing for the best interests of the child. Iowa Code §598.41(4)</w:t>
      </w:r>
      <w:r w:rsidR="00DE717E">
        <w:rPr>
          <w:rFonts w:asciiTheme="majorHAnsi" w:eastAsia="Times New Roman" w:hAnsiTheme="majorHAnsi" w:cs="Times New Roman"/>
          <w:sz w:val="28"/>
          <w:szCs w:val="28"/>
        </w:rPr>
        <w:t>(2015)</w:t>
      </w:r>
      <w:r w:rsidR="00CF3F2A" w:rsidRPr="000C7AFF">
        <w:rPr>
          <w:rFonts w:asciiTheme="majorHAnsi" w:eastAsia="Times New Roman" w:hAnsiTheme="majorHAnsi" w:cs="Times New Roman"/>
          <w:sz w:val="28"/>
          <w:szCs w:val="28"/>
        </w:rPr>
        <w:t xml:space="preserve">. The best interests of the child </w:t>
      </w:r>
      <w:r w:rsidR="00DE717E">
        <w:rPr>
          <w:rFonts w:asciiTheme="majorHAnsi" w:eastAsia="Times New Roman" w:hAnsiTheme="majorHAnsi" w:cs="Times New Roman"/>
          <w:sz w:val="28"/>
          <w:szCs w:val="28"/>
        </w:rPr>
        <w:t>are</w:t>
      </w:r>
      <w:r w:rsidR="00CF3F2A" w:rsidRPr="000C7AFF">
        <w:rPr>
          <w:rFonts w:asciiTheme="majorHAnsi" w:eastAsia="Times New Roman" w:hAnsiTheme="majorHAnsi" w:cs="Times New Roman"/>
          <w:sz w:val="28"/>
          <w:szCs w:val="28"/>
        </w:rPr>
        <w:t xml:space="preserve"> defined in terms of the maximum continuous physical and emotional contact with each of the parents and refusal by one parent to provide the opportunity without just cause shall be considered harmful to the best interests of the child. Iowa Code §598.1(1) (</w:t>
      </w:r>
      <w:r w:rsidR="00DE717E">
        <w:rPr>
          <w:rFonts w:asciiTheme="majorHAnsi" w:eastAsia="Times New Roman" w:hAnsiTheme="majorHAnsi" w:cs="Times New Roman"/>
          <w:sz w:val="28"/>
          <w:szCs w:val="28"/>
        </w:rPr>
        <w:t>2015</w:t>
      </w:r>
      <w:r w:rsidR="00CF3F2A"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Jane</w:t>
      </w:r>
      <w:r w:rsidR="00CF3F2A" w:rsidRPr="000C7AFF">
        <w:rPr>
          <w:rFonts w:asciiTheme="majorHAnsi" w:eastAsia="Times New Roman" w:hAnsiTheme="majorHAnsi" w:cs="Times New Roman"/>
          <w:sz w:val="28"/>
          <w:szCs w:val="28"/>
        </w:rPr>
        <w:t xml:space="preserve">'s beliefs about </w:t>
      </w:r>
      <w:r w:rsidR="00DE6C8F">
        <w:rPr>
          <w:rFonts w:asciiTheme="majorHAnsi" w:eastAsia="Times New Roman" w:hAnsiTheme="majorHAnsi" w:cs="Times New Roman"/>
          <w:sz w:val="28"/>
          <w:szCs w:val="28"/>
        </w:rPr>
        <w:t>John</w:t>
      </w:r>
      <w:r w:rsidR="00CF3F2A" w:rsidRPr="000C7AFF">
        <w:rPr>
          <w:rFonts w:asciiTheme="majorHAnsi" w:eastAsia="Times New Roman" w:hAnsiTheme="majorHAnsi" w:cs="Times New Roman"/>
          <w:sz w:val="28"/>
          <w:szCs w:val="28"/>
        </w:rPr>
        <w:t>’s ability to parent and h</w:t>
      </w:r>
      <w:r w:rsidR="00694822">
        <w:rPr>
          <w:rFonts w:asciiTheme="majorHAnsi" w:eastAsia="Times New Roman" w:hAnsiTheme="majorHAnsi" w:cs="Times New Roman"/>
          <w:sz w:val="28"/>
          <w:szCs w:val="28"/>
        </w:rPr>
        <w:t>er</w:t>
      </w:r>
      <w:r w:rsidR="00CF3F2A" w:rsidRPr="000C7AFF">
        <w:rPr>
          <w:rFonts w:asciiTheme="majorHAnsi" w:eastAsia="Times New Roman" w:hAnsiTheme="majorHAnsi" w:cs="Times New Roman"/>
          <w:sz w:val="28"/>
          <w:szCs w:val="28"/>
        </w:rPr>
        <w:t xml:space="preserve"> scheme to remain in Iowa with the parties’ minor child are critical considerations in placing primary physical care of </w:t>
      </w:r>
      <w:r w:rsidR="00DE6C8F">
        <w:rPr>
          <w:rFonts w:asciiTheme="majorHAnsi" w:eastAsia="Times New Roman" w:hAnsiTheme="majorHAnsi" w:cs="Times New Roman"/>
          <w:sz w:val="28"/>
          <w:szCs w:val="28"/>
        </w:rPr>
        <w:t>J.J.D.</w:t>
      </w:r>
      <w:r w:rsidR="00694822">
        <w:rPr>
          <w:rFonts w:asciiTheme="majorHAnsi" w:eastAsia="Times New Roman" w:hAnsiTheme="majorHAnsi" w:cs="Times New Roman"/>
          <w:sz w:val="28"/>
          <w:szCs w:val="28"/>
        </w:rPr>
        <w:t xml:space="preserve"> with his father</w:t>
      </w:r>
      <w:r w:rsidR="00CF3F2A"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John</w:t>
      </w:r>
      <w:r w:rsidR="00CF3F2A" w:rsidRPr="000C7AFF">
        <w:rPr>
          <w:rFonts w:asciiTheme="majorHAnsi" w:eastAsia="Times New Roman" w:hAnsiTheme="majorHAnsi" w:cs="Times New Roman"/>
          <w:sz w:val="28"/>
          <w:szCs w:val="28"/>
        </w:rPr>
        <w:t>.</w:t>
      </w:r>
    </w:p>
    <w:p w14:paraId="33DF8E8F" w14:textId="047D2011" w:rsidR="0000563A" w:rsidRPr="000C7AFF" w:rsidRDefault="00A65DD2" w:rsidP="00DE717E">
      <w:pPr>
        <w:spacing w:after="24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The trial court completely discounted </w:t>
      </w:r>
      <w:r w:rsidR="00DE6C8F">
        <w:rPr>
          <w:rFonts w:asciiTheme="majorHAnsi" w:eastAsia="Times New Roman" w:hAnsiTheme="majorHAnsi" w:cs="Times New Roman"/>
          <w:sz w:val="28"/>
          <w:szCs w:val="28"/>
        </w:rPr>
        <w:t>Jane</w:t>
      </w:r>
      <w:r w:rsidRPr="000C7AFF">
        <w:rPr>
          <w:rFonts w:asciiTheme="majorHAnsi" w:eastAsia="Times New Roman" w:hAnsiTheme="majorHAnsi" w:cs="Times New Roman"/>
          <w:sz w:val="28"/>
          <w:szCs w:val="28"/>
        </w:rPr>
        <w:t xml:space="preserve">’s actions in enticing </w:t>
      </w:r>
      <w:r w:rsidR="00DE6C8F">
        <w:rPr>
          <w:rFonts w:asciiTheme="majorHAnsi" w:eastAsia="Times New Roman" w:hAnsiTheme="majorHAnsi" w:cs="Times New Roman"/>
          <w:sz w:val="28"/>
          <w:szCs w:val="28"/>
        </w:rPr>
        <w:t>John</w:t>
      </w:r>
      <w:r w:rsidRPr="000C7AFF">
        <w:rPr>
          <w:rFonts w:asciiTheme="majorHAnsi" w:eastAsia="Times New Roman" w:hAnsiTheme="majorHAnsi" w:cs="Times New Roman"/>
          <w:sz w:val="28"/>
          <w:szCs w:val="28"/>
        </w:rPr>
        <w:t xml:space="preserve"> to relocate to New Jersey.  The credible evidence at trial established that </w:t>
      </w:r>
      <w:r w:rsidR="00DE6C8F">
        <w:rPr>
          <w:rFonts w:asciiTheme="majorHAnsi" w:eastAsia="Times New Roman" w:hAnsiTheme="majorHAnsi" w:cs="Times New Roman"/>
          <w:sz w:val="28"/>
          <w:szCs w:val="28"/>
        </w:rPr>
        <w:t>Jane</w:t>
      </w:r>
      <w:r w:rsidRPr="000C7AFF">
        <w:rPr>
          <w:rFonts w:asciiTheme="majorHAnsi" w:eastAsia="Times New Roman" w:hAnsiTheme="majorHAnsi" w:cs="Times New Roman"/>
          <w:sz w:val="28"/>
          <w:szCs w:val="28"/>
        </w:rPr>
        <w:t xml:space="preserve"> started having an affair on </w:t>
      </w:r>
      <w:r w:rsidR="00DE6C8F">
        <w:rPr>
          <w:rFonts w:asciiTheme="majorHAnsi" w:eastAsia="Times New Roman" w:hAnsiTheme="majorHAnsi" w:cs="Times New Roman"/>
          <w:sz w:val="28"/>
          <w:szCs w:val="28"/>
        </w:rPr>
        <w:t>John</w:t>
      </w:r>
      <w:r w:rsidRPr="000C7AFF">
        <w:rPr>
          <w:rFonts w:asciiTheme="majorHAnsi" w:eastAsia="Times New Roman" w:hAnsiTheme="majorHAnsi" w:cs="Times New Roman"/>
          <w:sz w:val="28"/>
          <w:szCs w:val="28"/>
        </w:rPr>
        <w:t xml:space="preserve"> in September of 2013.  </w:t>
      </w:r>
      <w:r w:rsidR="00F74472">
        <w:rPr>
          <w:rFonts w:asciiTheme="majorHAnsi" w:eastAsia="Times New Roman" w:hAnsiTheme="majorHAnsi" w:cs="Times New Roman"/>
          <w:sz w:val="28"/>
          <w:szCs w:val="28"/>
        </w:rPr>
        <w:t xml:space="preserve">(Tr. p. 145) </w:t>
      </w:r>
      <w:r w:rsidR="00694822">
        <w:rPr>
          <w:rFonts w:asciiTheme="majorHAnsi" w:eastAsia="Times New Roman" w:hAnsiTheme="majorHAnsi" w:cs="Times New Roman"/>
          <w:sz w:val="28"/>
          <w:szCs w:val="28"/>
        </w:rPr>
        <w:t>Sh</w:t>
      </w:r>
      <w:r w:rsidRPr="000C7AFF">
        <w:rPr>
          <w:rFonts w:asciiTheme="majorHAnsi" w:eastAsia="Times New Roman" w:hAnsiTheme="majorHAnsi" w:cs="Times New Roman"/>
          <w:sz w:val="28"/>
          <w:szCs w:val="28"/>
        </w:rPr>
        <w:t>e continued to have regular contact with h</w:t>
      </w:r>
      <w:r w:rsidR="00694822">
        <w:rPr>
          <w:rFonts w:asciiTheme="majorHAnsi" w:eastAsia="Times New Roman" w:hAnsiTheme="majorHAnsi" w:cs="Times New Roman"/>
          <w:sz w:val="28"/>
          <w:szCs w:val="28"/>
        </w:rPr>
        <w:t>er</w:t>
      </w:r>
      <w:r w:rsidRPr="000C7AFF">
        <w:rPr>
          <w:rFonts w:asciiTheme="majorHAnsi" w:eastAsia="Times New Roman" w:hAnsiTheme="majorHAnsi" w:cs="Times New Roman"/>
          <w:sz w:val="28"/>
          <w:szCs w:val="28"/>
        </w:rPr>
        <w:t xml:space="preserve"> </w:t>
      </w:r>
      <w:r w:rsidR="00694822">
        <w:rPr>
          <w:rFonts w:asciiTheme="majorHAnsi" w:eastAsia="Times New Roman" w:hAnsiTheme="majorHAnsi" w:cs="Times New Roman"/>
          <w:sz w:val="28"/>
          <w:szCs w:val="28"/>
        </w:rPr>
        <w:t>paramour</w:t>
      </w:r>
      <w:r w:rsidRPr="000C7AFF">
        <w:rPr>
          <w:rFonts w:asciiTheme="majorHAnsi" w:eastAsia="Times New Roman" w:hAnsiTheme="majorHAnsi" w:cs="Times New Roman"/>
          <w:sz w:val="28"/>
          <w:szCs w:val="28"/>
        </w:rPr>
        <w:t xml:space="preserve">, </w:t>
      </w:r>
      <w:r w:rsidR="0020595C">
        <w:rPr>
          <w:rFonts w:asciiTheme="majorHAnsi" w:eastAsia="Times New Roman" w:hAnsiTheme="majorHAnsi" w:cs="Times New Roman"/>
          <w:sz w:val="28"/>
          <w:szCs w:val="28"/>
        </w:rPr>
        <w:t>Bob Smith</w:t>
      </w:r>
      <w:r w:rsidRPr="000C7AFF">
        <w:rPr>
          <w:rFonts w:asciiTheme="majorHAnsi" w:eastAsia="Times New Roman" w:hAnsiTheme="majorHAnsi" w:cs="Times New Roman"/>
          <w:sz w:val="28"/>
          <w:szCs w:val="28"/>
        </w:rPr>
        <w:t>, until the latter part of 2014.</w:t>
      </w:r>
      <w:r w:rsidR="00F74472">
        <w:rPr>
          <w:rFonts w:asciiTheme="majorHAnsi" w:eastAsia="Times New Roman" w:hAnsiTheme="majorHAnsi" w:cs="Times New Roman"/>
          <w:sz w:val="28"/>
          <w:szCs w:val="28"/>
        </w:rPr>
        <w:t xml:space="preserve"> (</w:t>
      </w:r>
      <w:r w:rsidR="00BD1799">
        <w:rPr>
          <w:rFonts w:asciiTheme="majorHAnsi" w:eastAsia="Times New Roman" w:hAnsiTheme="majorHAnsi" w:cs="Times New Roman"/>
          <w:sz w:val="28"/>
          <w:szCs w:val="28"/>
        </w:rPr>
        <w:t>Tr. 450-455)</w:t>
      </w:r>
      <w:r w:rsidRPr="000C7AFF">
        <w:rPr>
          <w:rFonts w:asciiTheme="majorHAnsi" w:eastAsia="Times New Roman" w:hAnsiTheme="majorHAnsi" w:cs="Times New Roman"/>
          <w:sz w:val="28"/>
          <w:szCs w:val="28"/>
        </w:rPr>
        <w:t xml:space="preserve"> </w:t>
      </w:r>
      <w:r w:rsidR="0000563A" w:rsidRPr="000C7AFF">
        <w:rPr>
          <w:rFonts w:asciiTheme="majorHAnsi" w:eastAsia="Times New Roman" w:hAnsiTheme="majorHAnsi" w:cs="Times New Roman"/>
          <w:sz w:val="28"/>
          <w:szCs w:val="28"/>
        </w:rPr>
        <w:t xml:space="preserve"> In July of 2014, </w:t>
      </w:r>
      <w:r w:rsidR="00DE6C8F">
        <w:rPr>
          <w:rFonts w:asciiTheme="majorHAnsi" w:eastAsia="Times New Roman" w:hAnsiTheme="majorHAnsi" w:cs="Times New Roman"/>
          <w:sz w:val="28"/>
          <w:szCs w:val="28"/>
        </w:rPr>
        <w:t>John</w:t>
      </w:r>
      <w:r w:rsidR="0000563A" w:rsidRPr="000C7AFF">
        <w:rPr>
          <w:rFonts w:asciiTheme="majorHAnsi" w:eastAsia="Times New Roman" w:hAnsiTheme="majorHAnsi" w:cs="Times New Roman"/>
          <w:sz w:val="28"/>
          <w:szCs w:val="28"/>
        </w:rPr>
        <w:t xml:space="preserve"> was offered the opportunity to take a job in New Jersey.  In that same month </w:t>
      </w:r>
      <w:r w:rsidR="00DE6C8F">
        <w:rPr>
          <w:rFonts w:asciiTheme="majorHAnsi" w:eastAsia="Times New Roman" w:hAnsiTheme="majorHAnsi" w:cs="Times New Roman"/>
          <w:sz w:val="28"/>
          <w:szCs w:val="28"/>
        </w:rPr>
        <w:t>Jane</w:t>
      </w:r>
      <w:r w:rsidR="0000563A" w:rsidRPr="000C7AFF">
        <w:rPr>
          <w:rFonts w:asciiTheme="majorHAnsi" w:eastAsia="Times New Roman" w:hAnsiTheme="majorHAnsi" w:cs="Times New Roman"/>
          <w:sz w:val="28"/>
          <w:szCs w:val="28"/>
        </w:rPr>
        <w:t xml:space="preserve"> told h</w:t>
      </w:r>
      <w:r w:rsidR="00694822">
        <w:rPr>
          <w:rFonts w:asciiTheme="majorHAnsi" w:eastAsia="Times New Roman" w:hAnsiTheme="majorHAnsi" w:cs="Times New Roman"/>
          <w:sz w:val="28"/>
          <w:szCs w:val="28"/>
        </w:rPr>
        <w:t>im</w:t>
      </w:r>
      <w:r w:rsidR="0000563A" w:rsidRPr="000C7AFF">
        <w:rPr>
          <w:rFonts w:asciiTheme="majorHAnsi" w:eastAsia="Times New Roman" w:hAnsiTheme="majorHAnsi" w:cs="Times New Roman"/>
          <w:sz w:val="28"/>
          <w:szCs w:val="28"/>
        </w:rPr>
        <w:t xml:space="preserve"> that it was too good of an opportunity to pass up.</w:t>
      </w:r>
      <w:r w:rsidR="00BD1799">
        <w:rPr>
          <w:rFonts w:asciiTheme="majorHAnsi" w:eastAsia="Times New Roman" w:hAnsiTheme="majorHAnsi" w:cs="Times New Roman"/>
          <w:sz w:val="28"/>
          <w:szCs w:val="28"/>
        </w:rPr>
        <w:t xml:space="preserve"> (Tr. p. 98, 169, 324)</w:t>
      </w:r>
      <w:r w:rsidR="0000563A" w:rsidRPr="000C7AFF">
        <w:rPr>
          <w:rFonts w:asciiTheme="majorHAnsi" w:eastAsia="Times New Roman" w:hAnsiTheme="majorHAnsi" w:cs="Times New Roman"/>
          <w:sz w:val="28"/>
          <w:szCs w:val="28"/>
        </w:rPr>
        <w:t xml:space="preserve">  Prior to this, </w:t>
      </w:r>
      <w:r w:rsidR="00694822">
        <w:rPr>
          <w:rFonts w:asciiTheme="majorHAnsi" w:eastAsia="Times New Roman" w:hAnsiTheme="majorHAnsi" w:cs="Times New Roman"/>
          <w:sz w:val="28"/>
          <w:szCs w:val="28"/>
        </w:rPr>
        <w:t>s</w:t>
      </w:r>
      <w:r w:rsidR="0000563A" w:rsidRPr="000C7AFF">
        <w:rPr>
          <w:rFonts w:asciiTheme="majorHAnsi" w:eastAsia="Times New Roman" w:hAnsiTheme="majorHAnsi" w:cs="Times New Roman"/>
          <w:sz w:val="28"/>
          <w:szCs w:val="28"/>
        </w:rPr>
        <w:t>he met with h</w:t>
      </w:r>
      <w:r w:rsidR="00694822">
        <w:rPr>
          <w:rFonts w:asciiTheme="majorHAnsi" w:eastAsia="Times New Roman" w:hAnsiTheme="majorHAnsi" w:cs="Times New Roman"/>
          <w:sz w:val="28"/>
          <w:szCs w:val="28"/>
        </w:rPr>
        <w:t>er</w:t>
      </w:r>
      <w:r w:rsidR="0000563A" w:rsidRPr="000C7AFF">
        <w:rPr>
          <w:rFonts w:asciiTheme="majorHAnsi" w:eastAsia="Times New Roman" w:hAnsiTheme="majorHAnsi" w:cs="Times New Roman"/>
          <w:sz w:val="28"/>
          <w:szCs w:val="28"/>
        </w:rPr>
        <w:t xml:space="preserve"> divorce attorney on </w:t>
      </w:r>
      <w:r w:rsidR="00694822">
        <w:rPr>
          <w:rFonts w:asciiTheme="majorHAnsi" w:eastAsia="Times New Roman" w:hAnsiTheme="majorHAnsi" w:cs="Times New Roman"/>
          <w:sz w:val="28"/>
          <w:szCs w:val="28"/>
        </w:rPr>
        <w:t>December</w:t>
      </w:r>
      <w:r w:rsidR="0000563A" w:rsidRPr="000C7AFF">
        <w:rPr>
          <w:rFonts w:asciiTheme="majorHAnsi" w:eastAsia="Times New Roman" w:hAnsiTheme="majorHAnsi" w:cs="Times New Roman"/>
          <w:sz w:val="28"/>
          <w:szCs w:val="28"/>
        </w:rPr>
        <w:t xml:space="preserve"> </w:t>
      </w:r>
      <w:r w:rsidR="00C31F56">
        <w:rPr>
          <w:rFonts w:asciiTheme="majorHAnsi" w:eastAsia="Times New Roman" w:hAnsiTheme="majorHAnsi" w:cs="Times New Roman"/>
          <w:sz w:val="28"/>
          <w:szCs w:val="28"/>
        </w:rPr>
        <w:t>01</w:t>
      </w:r>
      <w:r w:rsidR="0000563A" w:rsidRPr="000C7AFF">
        <w:rPr>
          <w:rFonts w:asciiTheme="majorHAnsi" w:eastAsia="Times New Roman" w:hAnsiTheme="majorHAnsi" w:cs="Times New Roman"/>
          <w:sz w:val="28"/>
          <w:szCs w:val="28"/>
        </w:rPr>
        <w:t>, 201</w:t>
      </w:r>
      <w:r w:rsidR="00694822">
        <w:rPr>
          <w:rFonts w:asciiTheme="majorHAnsi" w:eastAsia="Times New Roman" w:hAnsiTheme="majorHAnsi" w:cs="Times New Roman"/>
          <w:sz w:val="28"/>
          <w:szCs w:val="28"/>
        </w:rPr>
        <w:t>6</w:t>
      </w:r>
      <w:r w:rsidR="0000563A" w:rsidRPr="000C7AFF">
        <w:rPr>
          <w:rFonts w:asciiTheme="majorHAnsi" w:eastAsia="Times New Roman" w:hAnsiTheme="majorHAnsi" w:cs="Times New Roman"/>
          <w:sz w:val="28"/>
          <w:szCs w:val="28"/>
        </w:rPr>
        <w:t xml:space="preserve">, and had divorce papers drafted.  </w:t>
      </w:r>
      <w:r w:rsidR="00BD1799">
        <w:rPr>
          <w:rFonts w:asciiTheme="majorHAnsi" w:eastAsia="Times New Roman" w:hAnsiTheme="majorHAnsi" w:cs="Times New Roman"/>
          <w:sz w:val="28"/>
          <w:szCs w:val="28"/>
        </w:rPr>
        <w:t xml:space="preserve">(Ex. 14 p. 2) </w:t>
      </w:r>
      <w:r w:rsidR="00DE6C8F">
        <w:rPr>
          <w:rFonts w:asciiTheme="majorHAnsi" w:eastAsia="Times New Roman" w:hAnsiTheme="majorHAnsi" w:cs="Times New Roman"/>
          <w:sz w:val="28"/>
          <w:szCs w:val="28"/>
        </w:rPr>
        <w:t>Jane</w:t>
      </w:r>
      <w:r w:rsidR="00FB79E2">
        <w:rPr>
          <w:rFonts w:asciiTheme="majorHAnsi" w:eastAsia="Times New Roman" w:hAnsiTheme="majorHAnsi" w:cs="Times New Roman"/>
          <w:sz w:val="28"/>
          <w:szCs w:val="28"/>
        </w:rPr>
        <w:t xml:space="preserve"> again met with h</w:t>
      </w:r>
      <w:r w:rsidR="00694822">
        <w:rPr>
          <w:rFonts w:asciiTheme="majorHAnsi" w:eastAsia="Times New Roman" w:hAnsiTheme="majorHAnsi" w:cs="Times New Roman"/>
          <w:sz w:val="28"/>
          <w:szCs w:val="28"/>
        </w:rPr>
        <w:t>er</w:t>
      </w:r>
      <w:r w:rsidR="00FB79E2">
        <w:rPr>
          <w:rFonts w:asciiTheme="majorHAnsi" w:eastAsia="Times New Roman" w:hAnsiTheme="majorHAnsi" w:cs="Times New Roman"/>
          <w:sz w:val="28"/>
          <w:szCs w:val="28"/>
        </w:rPr>
        <w:t xml:space="preserve"> attorney in </w:t>
      </w:r>
      <w:r w:rsidR="00694822">
        <w:rPr>
          <w:rFonts w:asciiTheme="majorHAnsi" w:eastAsia="Times New Roman" w:hAnsiTheme="majorHAnsi" w:cs="Times New Roman"/>
          <w:sz w:val="28"/>
          <w:szCs w:val="28"/>
        </w:rPr>
        <w:t>December</w:t>
      </w:r>
      <w:r w:rsidR="00FB79E2">
        <w:rPr>
          <w:rFonts w:asciiTheme="majorHAnsi" w:eastAsia="Times New Roman" w:hAnsiTheme="majorHAnsi" w:cs="Times New Roman"/>
          <w:sz w:val="28"/>
          <w:szCs w:val="28"/>
        </w:rPr>
        <w:t xml:space="preserve"> 201</w:t>
      </w:r>
      <w:r w:rsidR="00C31F56">
        <w:rPr>
          <w:rFonts w:asciiTheme="majorHAnsi" w:eastAsia="Times New Roman" w:hAnsiTheme="majorHAnsi" w:cs="Times New Roman"/>
          <w:sz w:val="28"/>
          <w:szCs w:val="28"/>
        </w:rPr>
        <w:t>6</w:t>
      </w:r>
      <w:r w:rsidR="00FB79E2">
        <w:rPr>
          <w:rFonts w:asciiTheme="majorHAnsi" w:eastAsia="Times New Roman" w:hAnsiTheme="majorHAnsi" w:cs="Times New Roman"/>
          <w:sz w:val="28"/>
          <w:szCs w:val="28"/>
        </w:rPr>
        <w:t xml:space="preserve"> prior to </w:t>
      </w:r>
      <w:r w:rsidR="00DE6C8F">
        <w:rPr>
          <w:rFonts w:asciiTheme="majorHAnsi" w:eastAsia="Times New Roman" w:hAnsiTheme="majorHAnsi" w:cs="Times New Roman"/>
          <w:sz w:val="28"/>
          <w:szCs w:val="28"/>
        </w:rPr>
        <w:t>John</w:t>
      </w:r>
      <w:r w:rsidR="00FB79E2">
        <w:rPr>
          <w:rFonts w:asciiTheme="majorHAnsi" w:eastAsia="Times New Roman" w:hAnsiTheme="majorHAnsi" w:cs="Times New Roman"/>
          <w:sz w:val="28"/>
          <w:szCs w:val="28"/>
        </w:rPr>
        <w:t xml:space="preserve"> leaving for New Jersey. </w:t>
      </w:r>
      <w:r w:rsidR="00BD1799">
        <w:rPr>
          <w:rFonts w:asciiTheme="majorHAnsi" w:eastAsia="Times New Roman" w:hAnsiTheme="majorHAnsi" w:cs="Times New Roman"/>
          <w:sz w:val="28"/>
          <w:szCs w:val="28"/>
        </w:rPr>
        <w:t xml:space="preserve"> (Ex. 14 p. 2) </w:t>
      </w:r>
      <w:r w:rsidR="00694822">
        <w:rPr>
          <w:rFonts w:asciiTheme="majorHAnsi" w:eastAsia="Times New Roman" w:hAnsiTheme="majorHAnsi" w:cs="Times New Roman"/>
          <w:sz w:val="28"/>
          <w:szCs w:val="28"/>
        </w:rPr>
        <w:t>Sh</w:t>
      </w:r>
      <w:r w:rsidR="0000563A" w:rsidRPr="000C7AFF">
        <w:rPr>
          <w:rFonts w:asciiTheme="majorHAnsi" w:eastAsia="Times New Roman" w:hAnsiTheme="majorHAnsi" w:cs="Times New Roman"/>
          <w:sz w:val="28"/>
          <w:szCs w:val="28"/>
        </w:rPr>
        <w:t xml:space="preserve">e then represented to </w:t>
      </w:r>
      <w:r w:rsidR="00DE6C8F">
        <w:rPr>
          <w:rFonts w:asciiTheme="majorHAnsi" w:eastAsia="Times New Roman" w:hAnsiTheme="majorHAnsi" w:cs="Times New Roman"/>
          <w:sz w:val="28"/>
          <w:szCs w:val="28"/>
        </w:rPr>
        <w:t>John</w:t>
      </w:r>
      <w:r w:rsidR="0000563A" w:rsidRPr="000C7AFF">
        <w:rPr>
          <w:rFonts w:asciiTheme="majorHAnsi" w:eastAsia="Times New Roman" w:hAnsiTheme="majorHAnsi" w:cs="Times New Roman"/>
          <w:sz w:val="28"/>
          <w:szCs w:val="28"/>
        </w:rPr>
        <w:t xml:space="preserve"> that </w:t>
      </w:r>
      <w:r w:rsidR="00694822">
        <w:rPr>
          <w:rFonts w:asciiTheme="majorHAnsi" w:eastAsia="Times New Roman" w:hAnsiTheme="majorHAnsi" w:cs="Times New Roman"/>
          <w:sz w:val="28"/>
          <w:szCs w:val="28"/>
        </w:rPr>
        <w:t>s</w:t>
      </w:r>
      <w:r w:rsidR="0000563A" w:rsidRPr="000C7AFF">
        <w:rPr>
          <w:rFonts w:asciiTheme="majorHAnsi" w:eastAsia="Times New Roman" w:hAnsiTheme="majorHAnsi" w:cs="Times New Roman"/>
          <w:sz w:val="28"/>
          <w:szCs w:val="28"/>
        </w:rPr>
        <w:t xml:space="preserve">he was relocating with the parties’ minor child to New Jersey. </w:t>
      </w:r>
      <w:r w:rsidR="00BD1799">
        <w:rPr>
          <w:rFonts w:asciiTheme="majorHAnsi" w:eastAsia="Times New Roman" w:hAnsiTheme="majorHAnsi" w:cs="Times New Roman"/>
          <w:sz w:val="28"/>
          <w:szCs w:val="28"/>
        </w:rPr>
        <w:t xml:space="preserve">(Tr. p. 315, 336, 337) </w:t>
      </w:r>
      <w:r w:rsidR="0000563A" w:rsidRPr="000C7AFF">
        <w:rPr>
          <w:rFonts w:asciiTheme="majorHAnsi" w:eastAsia="Times New Roman" w:hAnsiTheme="majorHAnsi" w:cs="Times New Roman"/>
          <w:sz w:val="28"/>
          <w:szCs w:val="28"/>
        </w:rPr>
        <w:t xml:space="preserve"> In October of 2014, </w:t>
      </w:r>
      <w:r w:rsidR="00694822">
        <w:rPr>
          <w:rFonts w:asciiTheme="majorHAnsi" w:eastAsia="Times New Roman" w:hAnsiTheme="majorHAnsi" w:cs="Times New Roman"/>
          <w:sz w:val="28"/>
          <w:szCs w:val="28"/>
        </w:rPr>
        <w:t>s</w:t>
      </w:r>
      <w:r w:rsidR="0000563A" w:rsidRPr="000C7AFF">
        <w:rPr>
          <w:rFonts w:asciiTheme="majorHAnsi" w:eastAsia="Times New Roman" w:hAnsiTheme="majorHAnsi" w:cs="Times New Roman"/>
          <w:sz w:val="28"/>
          <w:szCs w:val="28"/>
        </w:rPr>
        <w:t>he started dating h</w:t>
      </w:r>
      <w:r w:rsidR="00694822">
        <w:rPr>
          <w:rFonts w:asciiTheme="majorHAnsi" w:eastAsia="Times New Roman" w:hAnsiTheme="majorHAnsi" w:cs="Times New Roman"/>
          <w:sz w:val="28"/>
          <w:szCs w:val="28"/>
        </w:rPr>
        <w:t>er</w:t>
      </w:r>
      <w:r w:rsidR="0000563A" w:rsidRPr="000C7AFF">
        <w:rPr>
          <w:rFonts w:asciiTheme="majorHAnsi" w:eastAsia="Times New Roman" w:hAnsiTheme="majorHAnsi" w:cs="Times New Roman"/>
          <w:sz w:val="28"/>
          <w:szCs w:val="28"/>
        </w:rPr>
        <w:t xml:space="preserve"> current </w:t>
      </w:r>
      <w:r w:rsidR="00694822">
        <w:rPr>
          <w:rFonts w:asciiTheme="majorHAnsi" w:eastAsia="Times New Roman" w:hAnsiTheme="majorHAnsi" w:cs="Times New Roman"/>
          <w:sz w:val="28"/>
          <w:szCs w:val="28"/>
        </w:rPr>
        <w:t>boy</w:t>
      </w:r>
      <w:r w:rsidR="0000563A" w:rsidRPr="000C7AFF">
        <w:rPr>
          <w:rFonts w:asciiTheme="majorHAnsi" w:eastAsia="Times New Roman" w:hAnsiTheme="majorHAnsi" w:cs="Times New Roman"/>
          <w:sz w:val="28"/>
          <w:szCs w:val="28"/>
        </w:rPr>
        <w:t xml:space="preserve">friend </w:t>
      </w:r>
      <w:r w:rsidR="0020595C">
        <w:rPr>
          <w:rFonts w:asciiTheme="majorHAnsi" w:eastAsia="Times New Roman" w:hAnsiTheme="majorHAnsi" w:cs="Times New Roman"/>
          <w:sz w:val="28"/>
          <w:szCs w:val="28"/>
        </w:rPr>
        <w:t>Bob Doe</w:t>
      </w:r>
      <w:r w:rsidR="0000563A" w:rsidRPr="000C7AFF">
        <w:rPr>
          <w:rFonts w:asciiTheme="majorHAnsi" w:eastAsia="Times New Roman" w:hAnsiTheme="majorHAnsi" w:cs="Times New Roman"/>
          <w:sz w:val="28"/>
          <w:szCs w:val="28"/>
        </w:rPr>
        <w:t xml:space="preserve">. </w:t>
      </w:r>
      <w:r w:rsidR="00BD1799">
        <w:rPr>
          <w:rFonts w:asciiTheme="majorHAnsi" w:eastAsia="Times New Roman" w:hAnsiTheme="majorHAnsi" w:cs="Times New Roman"/>
          <w:sz w:val="28"/>
          <w:szCs w:val="28"/>
        </w:rPr>
        <w:t xml:space="preserve">(Tr. p. 365-366) </w:t>
      </w:r>
      <w:r w:rsidR="0000563A" w:rsidRPr="000C7AFF">
        <w:rPr>
          <w:rFonts w:asciiTheme="majorHAnsi" w:eastAsia="Times New Roman" w:hAnsiTheme="majorHAnsi" w:cs="Times New Roman"/>
          <w:sz w:val="28"/>
          <w:szCs w:val="28"/>
        </w:rPr>
        <w:t xml:space="preserve"> In May of 2015 </w:t>
      </w:r>
      <w:r w:rsidR="00694822">
        <w:rPr>
          <w:rFonts w:asciiTheme="majorHAnsi" w:eastAsia="Times New Roman" w:hAnsiTheme="majorHAnsi" w:cs="Times New Roman"/>
          <w:sz w:val="28"/>
          <w:szCs w:val="28"/>
        </w:rPr>
        <w:t>s</w:t>
      </w:r>
      <w:r w:rsidR="0000563A" w:rsidRPr="000C7AFF">
        <w:rPr>
          <w:rFonts w:asciiTheme="majorHAnsi" w:eastAsia="Times New Roman" w:hAnsiTheme="majorHAnsi" w:cs="Times New Roman"/>
          <w:sz w:val="28"/>
          <w:szCs w:val="28"/>
        </w:rPr>
        <w:t xml:space="preserve">he introduced </w:t>
      </w:r>
      <w:r w:rsidR="00DE6C8F">
        <w:rPr>
          <w:rFonts w:asciiTheme="majorHAnsi" w:eastAsia="Times New Roman" w:hAnsiTheme="majorHAnsi" w:cs="Times New Roman"/>
          <w:sz w:val="28"/>
          <w:szCs w:val="28"/>
        </w:rPr>
        <w:t>J.J.D.</w:t>
      </w:r>
      <w:r w:rsidR="0000563A" w:rsidRPr="000C7AFF">
        <w:rPr>
          <w:rFonts w:asciiTheme="majorHAnsi" w:eastAsia="Times New Roman" w:hAnsiTheme="majorHAnsi" w:cs="Times New Roman"/>
          <w:sz w:val="28"/>
          <w:szCs w:val="28"/>
        </w:rPr>
        <w:t xml:space="preserve"> to h</w:t>
      </w:r>
      <w:r w:rsidR="00694822">
        <w:rPr>
          <w:rFonts w:asciiTheme="majorHAnsi" w:eastAsia="Times New Roman" w:hAnsiTheme="majorHAnsi" w:cs="Times New Roman"/>
          <w:sz w:val="28"/>
          <w:szCs w:val="28"/>
        </w:rPr>
        <w:t>er</w:t>
      </w:r>
      <w:r w:rsidR="0000563A" w:rsidRPr="000C7AFF">
        <w:rPr>
          <w:rFonts w:asciiTheme="majorHAnsi" w:eastAsia="Times New Roman" w:hAnsiTheme="majorHAnsi" w:cs="Times New Roman"/>
          <w:sz w:val="28"/>
          <w:szCs w:val="28"/>
        </w:rPr>
        <w:t xml:space="preserve"> </w:t>
      </w:r>
      <w:r w:rsidR="00694822">
        <w:rPr>
          <w:rFonts w:asciiTheme="majorHAnsi" w:eastAsia="Times New Roman" w:hAnsiTheme="majorHAnsi" w:cs="Times New Roman"/>
          <w:sz w:val="28"/>
          <w:szCs w:val="28"/>
        </w:rPr>
        <w:t>boy</w:t>
      </w:r>
      <w:r w:rsidR="0000563A" w:rsidRPr="000C7AFF">
        <w:rPr>
          <w:rFonts w:asciiTheme="majorHAnsi" w:eastAsia="Times New Roman" w:hAnsiTheme="majorHAnsi" w:cs="Times New Roman"/>
          <w:sz w:val="28"/>
          <w:szCs w:val="28"/>
        </w:rPr>
        <w:t xml:space="preserve">friend.  </w:t>
      </w:r>
      <w:r w:rsidR="00BD1799">
        <w:rPr>
          <w:rFonts w:asciiTheme="majorHAnsi" w:eastAsia="Times New Roman" w:hAnsiTheme="majorHAnsi" w:cs="Times New Roman"/>
          <w:sz w:val="28"/>
          <w:szCs w:val="28"/>
        </w:rPr>
        <w:t>(T</w:t>
      </w:r>
      <w:bookmarkStart w:id="0" w:name="_GoBack"/>
      <w:bookmarkEnd w:id="0"/>
      <w:r w:rsidR="00BD1799">
        <w:rPr>
          <w:rFonts w:asciiTheme="majorHAnsi" w:eastAsia="Times New Roman" w:hAnsiTheme="majorHAnsi" w:cs="Times New Roman"/>
          <w:sz w:val="28"/>
          <w:szCs w:val="28"/>
        </w:rPr>
        <w:t xml:space="preserve">r. p. 108) </w:t>
      </w:r>
      <w:r w:rsidR="0000563A" w:rsidRPr="000C7AFF">
        <w:rPr>
          <w:rFonts w:asciiTheme="majorHAnsi" w:eastAsia="Times New Roman" w:hAnsiTheme="majorHAnsi" w:cs="Times New Roman"/>
          <w:sz w:val="28"/>
          <w:szCs w:val="28"/>
        </w:rPr>
        <w:t xml:space="preserve">In </w:t>
      </w:r>
      <w:r w:rsidR="00FB79E2" w:rsidRPr="000C7AFF">
        <w:rPr>
          <w:rFonts w:asciiTheme="majorHAnsi" w:eastAsia="Times New Roman" w:hAnsiTheme="majorHAnsi" w:cs="Times New Roman"/>
          <w:sz w:val="28"/>
          <w:szCs w:val="28"/>
        </w:rPr>
        <w:t>J</w:t>
      </w:r>
      <w:r w:rsidR="00694822">
        <w:rPr>
          <w:rFonts w:asciiTheme="majorHAnsi" w:eastAsia="Times New Roman" w:hAnsiTheme="majorHAnsi" w:cs="Times New Roman"/>
          <w:sz w:val="28"/>
          <w:szCs w:val="28"/>
        </w:rPr>
        <w:t>anuary</w:t>
      </w:r>
      <w:r w:rsidR="00FB79E2" w:rsidRPr="000C7AFF">
        <w:rPr>
          <w:rFonts w:asciiTheme="majorHAnsi" w:eastAsia="Times New Roman" w:hAnsiTheme="majorHAnsi" w:cs="Times New Roman"/>
          <w:sz w:val="28"/>
          <w:szCs w:val="28"/>
        </w:rPr>
        <w:t xml:space="preserve"> </w:t>
      </w:r>
      <w:r w:rsidR="0000563A" w:rsidRPr="000C7AFF">
        <w:rPr>
          <w:rFonts w:asciiTheme="majorHAnsi" w:eastAsia="Times New Roman" w:hAnsiTheme="majorHAnsi" w:cs="Times New Roman"/>
          <w:sz w:val="28"/>
          <w:szCs w:val="28"/>
        </w:rPr>
        <w:t>of 201</w:t>
      </w:r>
      <w:r w:rsidR="00694822">
        <w:rPr>
          <w:rFonts w:asciiTheme="majorHAnsi" w:eastAsia="Times New Roman" w:hAnsiTheme="majorHAnsi" w:cs="Times New Roman"/>
          <w:sz w:val="28"/>
          <w:szCs w:val="28"/>
        </w:rPr>
        <w:t>6</w:t>
      </w:r>
      <w:r w:rsidR="0000563A" w:rsidRPr="000C7AFF">
        <w:rPr>
          <w:rFonts w:asciiTheme="majorHAnsi" w:eastAsia="Times New Roman" w:hAnsiTheme="majorHAnsi" w:cs="Times New Roman"/>
          <w:sz w:val="28"/>
          <w:szCs w:val="28"/>
        </w:rPr>
        <w:t xml:space="preserve">, </w:t>
      </w:r>
      <w:r w:rsidR="00694822">
        <w:rPr>
          <w:rFonts w:asciiTheme="majorHAnsi" w:eastAsia="Times New Roman" w:hAnsiTheme="majorHAnsi" w:cs="Times New Roman"/>
          <w:sz w:val="28"/>
          <w:szCs w:val="28"/>
        </w:rPr>
        <w:t>s</w:t>
      </w:r>
      <w:r w:rsidR="0000563A" w:rsidRPr="000C7AFF">
        <w:rPr>
          <w:rFonts w:asciiTheme="majorHAnsi" w:eastAsia="Times New Roman" w:hAnsiTheme="majorHAnsi" w:cs="Times New Roman"/>
          <w:sz w:val="28"/>
          <w:szCs w:val="28"/>
        </w:rPr>
        <w:t xml:space="preserve">he filed the divorce papers.  </w:t>
      </w:r>
      <w:r w:rsidR="00BD1799">
        <w:rPr>
          <w:rFonts w:asciiTheme="majorHAnsi" w:eastAsia="Times New Roman" w:hAnsiTheme="majorHAnsi" w:cs="Times New Roman"/>
          <w:sz w:val="28"/>
          <w:szCs w:val="28"/>
        </w:rPr>
        <w:t>(J</w:t>
      </w:r>
      <w:r w:rsidR="00694822">
        <w:rPr>
          <w:rFonts w:asciiTheme="majorHAnsi" w:eastAsia="Times New Roman" w:hAnsiTheme="majorHAnsi" w:cs="Times New Roman"/>
          <w:sz w:val="28"/>
          <w:szCs w:val="28"/>
        </w:rPr>
        <w:t>anuary 01</w:t>
      </w:r>
      <w:r w:rsidR="00BD1799">
        <w:rPr>
          <w:rFonts w:asciiTheme="majorHAnsi" w:eastAsia="Times New Roman" w:hAnsiTheme="majorHAnsi" w:cs="Times New Roman"/>
          <w:sz w:val="28"/>
          <w:szCs w:val="28"/>
        </w:rPr>
        <w:t>, 201</w:t>
      </w:r>
      <w:r w:rsidR="00694822">
        <w:rPr>
          <w:rFonts w:asciiTheme="majorHAnsi" w:eastAsia="Times New Roman" w:hAnsiTheme="majorHAnsi" w:cs="Times New Roman"/>
          <w:sz w:val="28"/>
          <w:szCs w:val="28"/>
        </w:rPr>
        <w:t>6</w:t>
      </w:r>
      <w:r w:rsidR="00BD1799">
        <w:rPr>
          <w:rFonts w:asciiTheme="majorHAnsi" w:eastAsia="Times New Roman" w:hAnsiTheme="majorHAnsi" w:cs="Times New Roman"/>
          <w:sz w:val="28"/>
          <w:szCs w:val="28"/>
        </w:rPr>
        <w:t xml:space="preserve">, Petition for Dissolution of Marriage, p. 1) </w:t>
      </w:r>
      <w:r w:rsidR="0000563A" w:rsidRPr="000C7AFF">
        <w:rPr>
          <w:rFonts w:asciiTheme="majorHAnsi" w:eastAsia="Times New Roman" w:hAnsiTheme="majorHAnsi" w:cs="Times New Roman"/>
          <w:sz w:val="28"/>
          <w:szCs w:val="28"/>
        </w:rPr>
        <w:t xml:space="preserve">Over this period of time </w:t>
      </w:r>
      <w:r w:rsidR="00DE6C8F">
        <w:rPr>
          <w:rFonts w:asciiTheme="majorHAnsi" w:eastAsia="Times New Roman" w:hAnsiTheme="majorHAnsi" w:cs="Times New Roman"/>
          <w:sz w:val="28"/>
          <w:szCs w:val="28"/>
        </w:rPr>
        <w:t>Jane</w:t>
      </w:r>
      <w:r w:rsidR="0000563A" w:rsidRPr="000C7AFF">
        <w:rPr>
          <w:rFonts w:asciiTheme="majorHAnsi" w:eastAsia="Times New Roman" w:hAnsiTheme="majorHAnsi" w:cs="Times New Roman"/>
          <w:sz w:val="28"/>
          <w:szCs w:val="28"/>
        </w:rPr>
        <w:t xml:space="preserve"> was essentially reducing </w:t>
      </w:r>
      <w:r w:rsidR="00DE6C8F">
        <w:rPr>
          <w:rFonts w:asciiTheme="majorHAnsi" w:eastAsia="Times New Roman" w:hAnsiTheme="majorHAnsi" w:cs="Times New Roman"/>
          <w:sz w:val="28"/>
          <w:szCs w:val="28"/>
        </w:rPr>
        <w:t>John</w:t>
      </w:r>
      <w:r w:rsidR="0000563A" w:rsidRPr="000C7AFF">
        <w:rPr>
          <w:rFonts w:asciiTheme="majorHAnsi" w:eastAsia="Times New Roman" w:hAnsiTheme="majorHAnsi" w:cs="Times New Roman"/>
          <w:sz w:val="28"/>
          <w:szCs w:val="28"/>
        </w:rPr>
        <w:t xml:space="preserve">’s time with </w:t>
      </w:r>
      <w:r w:rsidR="00DE6C8F">
        <w:rPr>
          <w:rFonts w:asciiTheme="majorHAnsi" w:eastAsia="Times New Roman" w:hAnsiTheme="majorHAnsi" w:cs="Times New Roman"/>
          <w:sz w:val="28"/>
          <w:szCs w:val="28"/>
        </w:rPr>
        <w:t>J.J.D.</w:t>
      </w:r>
      <w:r w:rsidR="0000563A" w:rsidRPr="000C7AFF">
        <w:rPr>
          <w:rFonts w:asciiTheme="majorHAnsi" w:eastAsia="Times New Roman" w:hAnsiTheme="majorHAnsi" w:cs="Times New Roman"/>
          <w:sz w:val="28"/>
          <w:szCs w:val="28"/>
        </w:rPr>
        <w:t xml:space="preserve"> to gain an upper hand in the dissolution action.  </w:t>
      </w:r>
      <w:r w:rsidR="00DE717E">
        <w:rPr>
          <w:rFonts w:asciiTheme="majorHAnsi" w:eastAsia="Times New Roman" w:hAnsiTheme="majorHAnsi" w:cs="Times New Roman"/>
          <w:sz w:val="28"/>
          <w:szCs w:val="28"/>
        </w:rPr>
        <w:t xml:space="preserve">This action was deceitful and contrary to the best interests of </w:t>
      </w:r>
      <w:r w:rsidR="00DE6C8F">
        <w:rPr>
          <w:rFonts w:asciiTheme="majorHAnsi" w:eastAsia="Times New Roman" w:hAnsiTheme="majorHAnsi" w:cs="Times New Roman"/>
          <w:sz w:val="28"/>
          <w:szCs w:val="28"/>
        </w:rPr>
        <w:t>J.J.D.</w:t>
      </w:r>
      <w:r w:rsidR="00BA4FD4">
        <w:rPr>
          <w:rFonts w:asciiTheme="majorHAnsi" w:eastAsia="Times New Roman" w:hAnsiTheme="majorHAnsi" w:cs="Times New Roman"/>
          <w:sz w:val="28"/>
          <w:szCs w:val="28"/>
        </w:rPr>
        <w:t xml:space="preserve"> </w:t>
      </w:r>
    </w:p>
    <w:p w14:paraId="226CE1B0" w14:textId="085CB93F" w:rsidR="00CF3F2A" w:rsidRPr="000C7AFF" w:rsidRDefault="0000563A" w:rsidP="00DE717E">
      <w:pPr>
        <w:spacing w:after="24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In addition to h</w:t>
      </w:r>
      <w:r w:rsidR="00694822">
        <w:rPr>
          <w:rFonts w:asciiTheme="majorHAnsi" w:eastAsia="Times New Roman" w:hAnsiTheme="majorHAnsi" w:cs="Times New Roman"/>
          <w:sz w:val="28"/>
          <w:szCs w:val="28"/>
        </w:rPr>
        <w:t>er</w:t>
      </w:r>
      <w:r w:rsidRPr="000C7AFF">
        <w:rPr>
          <w:rFonts w:asciiTheme="majorHAnsi" w:eastAsia="Times New Roman" w:hAnsiTheme="majorHAnsi" w:cs="Times New Roman"/>
          <w:sz w:val="28"/>
          <w:szCs w:val="28"/>
        </w:rPr>
        <w:t xml:space="preserve"> actions, h</w:t>
      </w:r>
      <w:r w:rsidR="00694822">
        <w:rPr>
          <w:rFonts w:asciiTheme="majorHAnsi" w:eastAsia="Times New Roman" w:hAnsiTheme="majorHAnsi" w:cs="Times New Roman"/>
          <w:sz w:val="28"/>
          <w:szCs w:val="28"/>
        </w:rPr>
        <w:t>er</w:t>
      </w:r>
      <w:r w:rsidRPr="000C7AFF">
        <w:rPr>
          <w:rFonts w:asciiTheme="majorHAnsi" w:eastAsia="Times New Roman" w:hAnsiTheme="majorHAnsi" w:cs="Times New Roman"/>
          <w:sz w:val="28"/>
          <w:szCs w:val="28"/>
        </w:rPr>
        <w:t xml:space="preserve"> harsh rhetoric demonstrates h</w:t>
      </w:r>
      <w:r w:rsidR="00694822">
        <w:rPr>
          <w:rFonts w:asciiTheme="majorHAnsi" w:eastAsia="Times New Roman" w:hAnsiTheme="majorHAnsi" w:cs="Times New Roman"/>
          <w:sz w:val="28"/>
          <w:szCs w:val="28"/>
        </w:rPr>
        <w:t xml:space="preserve">er </w:t>
      </w:r>
      <w:r w:rsidRPr="000C7AFF">
        <w:rPr>
          <w:rFonts w:asciiTheme="majorHAnsi" w:eastAsia="Times New Roman" w:hAnsiTheme="majorHAnsi" w:cs="Times New Roman"/>
          <w:sz w:val="28"/>
          <w:szCs w:val="28"/>
        </w:rPr>
        <w:t xml:space="preserve">inability to value </w:t>
      </w:r>
      <w:r w:rsidR="00DE6C8F">
        <w:rPr>
          <w:rFonts w:asciiTheme="majorHAnsi" w:eastAsia="Times New Roman" w:hAnsiTheme="majorHAnsi" w:cs="Times New Roman"/>
          <w:sz w:val="28"/>
          <w:szCs w:val="28"/>
        </w:rPr>
        <w:t>John</w:t>
      </w:r>
      <w:r w:rsidRPr="000C7AFF">
        <w:rPr>
          <w:rFonts w:asciiTheme="majorHAnsi" w:eastAsia="Times New Roman" w:hAnsiTheme="majorHAnsi" w:cs="Times New Roman"/>
          <w:sz w:val="28"/>
          <w:szCs w:val="28"/>
        </w:rPr>
        <w:t xml:space="preserve">’s role in </w:t>
      </w:r>
      <w:r w:rsidR="00DE6C8F">
        <w:rPr>
          <w:rFonts w:asciiTheme="majorHAnsi" w:eastAsia="Times New Roman" w:hAnsiTheme="majorHAnsi" w:cs="Times New Roman"/>
          <w:sz w:val="28"/>
          <w:szCs w:val="28"/>
        </w:rPr>
        <w:t>J.J.D.</w:t>
      </w:r>
      <w:r w:rsidRPr="000C7AFF">
        <w:rPr>
          <w:rFonts w:asciiTheme="majorHAnsi" w:eastAsia="Times New Roman" w:hAnsiTheme="majorHAnsi" w:cs="Times New Roman"/>
          <w:sz w:val="28"/>
          <w:szCs w:val="28"/>
        </w:rPr>
        <w:t xml:space="preserve">’s life.  </w:t>
      </w:r>
      <w:r w:rsidR="00CF3F2A" w:rsidRPr="000C7AFF">
        <w:rPr>
          <w:rFonts w:asciiTheme="majorHAnsi" w:eastAsia="Times New Roman" w:hAnsiTheme="majorHAnsi" w:cs="Times New Roman"/>
          <w:sz w:val="28"/>
          <w:szCs w:val="28"/>
        </w:rPr>
        <w:t xml:space="preserve">While </w:t>
      </w:r>
      <w:r w:rsidR="00DE6C8F">
        <w:rPr>
          <w:rFonts w:asciiTheme="majorHAnsi" w:eastAsia="Times New Roman" w:hAnsiTheme="majorHAnsi" w:cs="Times New Roman"/>
          <w:sz w:val="28"/>
          <w:szCs w:val="28"/>
        </w:rPr>
        <w:t>John</w:t>
      </w:r>
      <w:r w:rsidR="00CF3F2A" w:rsidRPr="000C7AFF">
        <w:rPr>
          <w:rFonts w:asciiTheme="majorHAnsi" w:eastAsia="Times New Roman" w:hAnsiTheme="majorHAnsi" w:cs="Times New Roman"/>
          <w:sz w:val="28"/>
          <w:szCs w:val="28"/>
        </w:rPr>
        <w:t xml:space="preserve"> conceded that </w:t>
      </w:r>
      <w:r w:rsidR="00DE6C8F">
        <w:rPr>
          <w:rFonts w:asciiTheme="majorHAnsi" w:eastAsia="Times New Roman" w:hAnsiTheme="majorHAnsi" w:cs="Times New Roman"/>
          <w:sz w:val="28"/>
          <w:szCs w:val="28"/>
        </w:rPr>
        <w:t>Jane</w:t>
      </w:r>
      <w:r w:rsidR="00CF3F2A" w:rsidRPr="000C7AFF">
        <w:rPr>
          <w:rFonts w:asciiTheme="majorHAnsi" w:eastAsia="Times New Roman" w:hAnsiTheme="majorHAnsi" w:cs="Times New Roman"/>
          <w:sz w:val="28"/>
          <w:szCs w:val="28"/>
        </w:rPr>
        <w:t xml:space="preserve"> and </w:t>
      </w:r>
      <w:r w:rsidR="00DE6C8F">
        <w:rPr>
          <w:rFonts w:asciiTheme="majorHAnsi" w:eastAsia="Times New Roman" w:hAnsiTheme="majorHAnsi" w:cs="Times New Roman"/>
          <w:sz w:val="28"/>
          <w:szCs w:val="28"/>
        </w:rPr>
        <w:t>J.J.D.</w:t>
      </w:r>
      <w:r w:rsidR="00CF3F2A" w:rsidRPr="000C7AFF">
        <w:rPr>
          <w:rFonts w:asciiTheme="majorHAnsi" w:eastAsia="Times New Roman" w:hAnsiTheme="majorHAnsi" w:cs="Times New Roman"/>
          <w:sz w:val="28"/>
          <w:szCs w:val="28"/>
        </w:rPr>
        <w:t xml:space="preserve"> are significantly bonded, and that </w:t>
      </w:r>
      <w:r w:rsidR="00DE6C8F">
        <w:rPr>
          <w:rFonts w:asciiTheme="majorHAnsi" w:eastAsia="Times New Roman" w:hAnsiTheme="majorHAnsi" w:cs="Times New Roman"/>
          <w:sz w:val="28"/>
          <w:szCs w:val="28"/>
        </w:rPr>
        <w:t>Jane</w:t>
      </w:r>
      <w:r w:rsidR="00CF3F2A" w:rsidRPr="000C7AFF">
        <w:rPr>
          <w:rFonts w:asciiTheme="majorHAnsi" w:eastAsia="Times New Roman" w:hAnsiTheme="majorHAnsi" w:cs="Times New Roman"/>
          <w:sz w:val="28"/>
          <w:szCs w:val="28"/>
        </w:rPr>
        <w:t xml:space="preserve"> is able to address h</w:t>
      </w:r>
      <w:r w:rsidR="00694822">
        <w:rPr>
          <w:rFonts w:asciiTheme="majorHAnsi" w:eastAsia="Times New Roman" w:hAnsiTheme="majorHAnsi" w:cs="Times New Roman"/>
          <w:sz w:val="28"/>
          <w:szCs w:val="28"/>
        </w:rPr>
        <w:t xml:space="preserve">er </w:t>
      </w:r>
      <w:r w:rsidR="00CF3F2A" w:rsidRPr="000C7AFF">
        <w:rPr>
          <w:rFonts w:asciiTheme="majorHAnsi" w:eastAsia="Times New Roman" w:hAnsiTheme="majorHAnsi" w:cs="Times New Roman"/>
          <w:sz w:val="28"/>
          <w:szCs w:val="28"/>
        </w:rPr>
        <w:t xml:space="preserve">physical needs, </w:t>
      </w:r>
      <w:r w:rsidR="00DE6C8F">
        <w:rPr>
          <w:rFonts w:asciiTheme="majorHAnsi" w:eastAsia="Times New Roman" w:hAnsiTheme="majorHAnsi" w:cs="Times New Roman"/>
          <w:sz w:val="28"/>
          <w:szCs w:val="28"/>
        </w:rPr>
        <w:t>Jane</w:t>
      </w:r>
      <w:r w:rsidR="00CF3F2A" w:rsidRPr="000C7AFF">
        <w:rPr>
          <w:rFonts w:asciiTheme="majorHAnsi" w:eastAsia="Times New Roman" w:hAnsiTheme="majorHAnsi" w:cs="Times New Roman"/>
          <w:sz w:val="28"/>
          <w:szCs w:val="28"/>
        </w:rPr>
        <w:t xml:space="preserve"> stated that </w:t>
      </w:r>
      <w:r w:rsidR="00383A1A" w:rsidRPr="000C7AFF">
        <w:rPr>
          <w:rFonts w:asciiTheme="majorHAnsi" w:eastAsia="Times New Roman" w:hAnsiTheme="majorHAnsi" w:cs="Times New Roman"/>
          <w:sz w:val="28"/>
          <w:szCs w:val="28"/>
        </w:rPr>
        <w:t xml:space="preserve">if </w:t>
      </w:r>
      <w:r w:rsidR="0036599B">
        <w:rPr>
          <w:rFonts w:asciiTheme="majorHAnsi" w:eastAsia="Times New Roman" w:hAnsiTheme="majorHAnsi" w:cs="Times New Roman"/>
          <w:sz w:val="28"/>
          <w:szCs w:val="28"/>
        </w:rPr>
        <w:t>J.J.D.</w:t>
      </w:r>
      <w:r w:rsidR="00383A1A" w:rsidRPr="000C7AFF">
        <w:rPr>
          <w:rFonts w:asciiTheme="majorHAnsi" w:eastAsia="Times New Roman" w:hAnsiTheme="majorHAnsi" w:cs="Times New Roman"/>
          <w:sz w:val="28"/>
          <w:szCs w:val="28"/>
        </w:rPr>
        <w:t xml:space="preserve"> was left in </w:t>
      </w:r>
      <w:r w:rsidR="00DE6C8F">
        <w:rPr>
          <w:rFonts w:asciiTheme="majorHAnsi" w:eastAsia="Times New Roman" w:hAnsiTheme="majorHAnsi" w:cs="Times New Roman"/>
          <w:sz w:val="28"/>
          <w:szCs w:val="28"/>
        </w:rPr>
        <w:t>John</w:t>
      </w:r>
      <w:r w:rsidR="00383A1A" w:rsidRPr="000C7AFF">
        <w:rPr>
          <w:rFonts w:asciiTheme="majorHAnsi" w:eastAsia="Times New Roman" w:hAnsiTheme="majorHAnsi" w:cs="Times New Roman"/>
          <w:sz w:val="28"/>
          <w:szCs w:val="28"/>
        </w:rPr>
        <w:t>’s care, “</w:t>
      </w:r>
      <w:r w:rsidRPr="000C7AFF">
        <w:rPr>
          <w:rFonts w:asciiTheme="majorHAnsi" w:eastAsia="Times New Roman" w:hAnsiTheme="majorHAnsi" w:cs="Times New Roman"/>
          <w:sz w:val="28"/>
          <w:szCs w:val="28"/>
        </w:rPr>
        <w:t>[h]e would be like a do</w:t>
      </w:r>
      <w:r w:rsidR="00383A1A" w:rsidRPr="000C7AFF">
        <w:rPr>
          <w:rFonts w:asciiTheme="majorHAnsi" w:eastAsia="Times New Roman" w:hAnsiTheme="majorHAnsi" w:cs="Times New Roman"/>
          <w:sz w:val="28"/>
          <w:szCs w:val="28"/>
        </w:rPr>
        <w:t xml:space="preserve">g in a kennel.  [h]e would be fed and watered.  [h]e would have toys thrown over the fence at him but not be stimulated.” </w:t>
      </w:r>
      <w:r w:rsidR="00F0207D">
        <w:rPr>
          <w:rFonts w:asciiTheme="majorHAnsi" w:eastAsia="Times New Roman" w:hAnsiTheme="majorHAnsi" w:cs="Times New Roman"/>
          <w:sz w:val="28"/>
          <w:szCs w:val="28"/>
        </w:rPr>
        <w:t xml:space="preserve"> For these reasons </w:t>
      </w:r>
      <w:r w:rsidR="00694822">
        <w:rPr>
          <w:rFonts w:asciiTheme="majorHAnsi" w:eastAsia="Times New Roman" w:hAnsiTheme="majorHAnsi" w:cs="Times New Roman"/>
          <w:sz w:val="28"/>
          <w:szCs w:val="28"/>
        </w:rPr>
        <w:t>s</w:t>
      </w:r>
      <w:r w:rsidR="00F0207D">
        <w:rPr>
          <w:rFonts w:asciiTheme="majorHAnsi" w:eastAsia="Times New Roman" w:hAnsiTheme="majorHAnsi" w:cs="Times New Roman"/>
          <w:sz w:val="28"/>
          <w:szCs w:val="28"/>
        </w:rPr>
        <w:t xml:space="preserve">he should not be </w:t>
      </w:r>
      <w:r w:rsidR="00DE6C8F">
        <w:rPr>
          <w:rFonts w:asciiTheme="majorHAnsi" w:eastAsia="Times New Roman" w:hAnsiTheme="majorHAnsi" w:cs="Times New Roman"/>
          <w:sz w:val="28"/>
          <w:szCs w:val="28"/>
        </w:rPr>
        <w:t>J.J.D.</w:t>
      </w:r>
      <w:r w:rsidR="00F0207D">
        <w:rPr>
          <w:rFonts w:asciiTheme="majorHAnsi" w:eastAsia="Times New Roman" w:hAnsiTheme="majorHAnsi" w:cs="Times New Roman"/>
          <w:sz w:val="28"/>
          <w:szCs w:val="28"/>
        </w:rPr>
        <w:t>’s primary caregiver.</w:t>
      </w:r>
    </w:p>
    <w:p w14:paraId="461AD954" w14:textId="27485235" w:rsidR="0000563A" w:rsidRPr="001D0073" w:rsidRDefault="0000563A" w:rsidP="001D0073">
      <w:pPr>
        <w:pStyle w:val="ListParagraph"/>
        <w:numPr>
          <w:ilvl w:val="0"/>
          <w:numId w:val="6"/>
        </w:numPr>
        <w:spacing w:after="240" w:line="480" w:lineRule="auto"/>
        <w:rPr>
          <w:rFonts w:asciiTheme="majorHAnsi" w:eastAsia="Times New Roman" w:hAnsiTheme="majorHAnsi" w:cs="Times New Roman"/>
          <w:b/>
          <w:sz w:val="28"/>
          <w:szCs w:val="28"/>
        </w:rPr>
      </w:pPr>
      <w:r w:rsidRPr="001D0073">
        <w:rPr>
          <w:rFonts w:asciiTheme="majorHAnsi" w:eastAsia="Times New Roman" w:hAnsiTheme="majorHAnsi" w:cs="Times New Roman"/>
          <w:b/>
          <w:sz w:val="28"/>
          <w:szCs w:val="28"/>
        </w:rPr>
        <w:t xml:space="preserve">Placing </w:t>
      </w:r>
      <w:r w:rsidR="00DE6C8F">
        <w:rPr>
          <w:rFonts w:asciiTheme="majorHAnsi" w:eastAsia="Times New Roman" w:hAnsiTheme="majorHAnsi" w:cs="Times New Roman"/>
          <w:b/>
          <w:sz w:val="28"/>
          <w:szCs w:val="28"/>
        </w:rPr>
        <w:t>J.J.D.</w:t>
      </w:r>
      <w:r w:rsidRPr="001D0073">
        <w:rPr>
          <w:rFonts w:asciiTheme="majorHAnsi" w:eastAsia="Times New Roman" w:hAnsiTheme="majorHAnsi" w:cs="Times New Roman"/>
          <w:b/>
          <w:sz w:val="28"/>
          <w:szCs w:val="28"/>
        </w:rPr>
        <w:t xml:space="preserve"> in </w:t>
      </w:r>
      <w:r w:rsidR="00DE6C8F">
        <w:rPr>
          <w:rFonts w:asciiTheme="majorHAnsi" w:eastAsia="Times New Roman" w:hAnsiTheme="majorHAnsi" w:cs="Times New Roman"/>
          <w:b/>
          <w:sz w:val="28"/>
          <w:szCs w:val="28"/>
        </w:rPr>
        <w:t>Jane</w:t>
      </w:r>
      <w:r w:rsidRPr="001D0073">
        <w:rPr>
          <w:rFonts w:asciiTheme="majorHAnsi" w:eastAsia="Times New Roman" w:hAnsiTheme="majorHAnsi" w:cs="Times New Roman"/>
          <w:b/>
          <w:sz w:val="28"/>
          <w:szCs w:val="28"/>
        </w:rPr>
        <w:t xml:space="preserve">’s Primary Care Is Not in </w:t>
      </w:r>
      <w:r w:rsidR="00DE6C8F">
        <w:rPr>
          <w:rFonts w:asciiTheme="majorHAnsi" w:eastAsia="Times New Roman" w:hAnsiTheme="majorHAnsi" w:cs="Times New Roman"/>
          <w:b/>
          <w:sz w:val="28"/>
          <w:szCs w:val="28"/>
        </w:rPr>
        <w:t>J.J.D.</w:t>
      </w:r>
      <w:r w:rsidRPr="001D0073">
        <w:rPr>
          <w:rFonts w:asciiTheme="majorHAnsi" w:eastAsia="Times New Roman" w:hAnsiTheme="majorHAnsi" w:cs="Times New Roman"/>
          <w:b/>
          <w:sz w:val="28"/>
          <w:szCs w:val="28"/>
        </w:rPr>
        <w:t>’s Best Interests</w:t>
      </w:r>
    </w:p>
    <w:p w14:paraId="0F1054CB" w14:textId="4E342C24" w:rsidR="000F438F" w:rsidRPr="000C7AFF" w:rsidRDefault="00DE6C8F" w:rsidP="006915C2">
      <w:pPr>
        <w:spacing w:after="24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Jane</w:t>
      </w:r>
      <w:r w:rsidR="0000563A" w:rsidRPr="000C7AFF">
        <w:rPr>
          <w:rFonts w:asciiTheme="majorHAnsi" w:eastAsia="Times New Roman" w:hAnsiTheme="majorHAnsi" w:cs="Times New Roman"/>
          <w:sz w:val="28"/>
          <w:szCs w:val="28"/>
        </w:rPr>
        <w:t>’s poor moral fabric, lack of appropriate boundaries, and explosive temper</w:t>
      </w:r>
      <w:r w:rsidR="000F438F" w:rsidRPr="000C7AFF">
        <w:rPr>
          <w:rFonts w:asciiTheme="majorHAnsi" w:eastAsia="Times New Roman" w:hAnsiTheme="majorHAnsi" w:cs="Times New Roman"/>
          <w:sz w:val="28"/>
          <w:szCs w:val="28"/>
        </w:rPr>
        <w:t xml:space="preserve"> are of extreme importance in determining </w:t>
      </w:r>
      <w:r w:rsidR="0036599B">
        <w:rPr>
          <w:rFonts w:asciiTheme="majorHAnsi" w:eastAsia="Times New Roman" w:hAnsiTheme="majorHAnsi" w:cs="Times New Roman"/>
          <w:sz w:val="28"/>
          <w:szCs w:val="28"/>
        </w:rPr>
        <w:t>J.J.D.</w:t>
      </w:r>
      <w:r w:rsidR="000F438F" w:rsidRPr="000C7AFF">
        <w:rPr>
          <w:rFonts w:asciiTheme="majorHAnsi" w:eastAsia="Times New Roman" w:hAnsiTheme="majorHAnsi" w:cs="Times New Roman"/>
          <w:sz w:val="28"/>
          <w:szCs w:val="28"/>
        </w:rPr>
        <w:t xml:space="preserve">’s best interests and should be primary considerations in awarding </w:t>
      </w:r>
      <w:r>
        <w:rPr>
          <w:rFonts w:asciiTheme="majorHAnsi" w:eastAsia="Times New Roman" w:hAnsiTheme="majorHAnsi" w:cs="Times New Roman"/>
          <w:sz w:val="28"/>
          <w:szCs w:val="28"/>
        </w:rPr>
        <w:t>John</w:t>
      </w:r>
      <w:r w:rsidR="000F438F" w:rsidRPr="000C7AFF">
        <w:rPr>
          <w:rFonts w:asciiTheme="majorHAnsi" w:eastAsia="Times New Roman" w:hAnsiTheme="majorHAnsi" w:cs="Times New Roman"/>
          <w:sz w:val="28"/>
          <w:szCs w:val="28"/>
        </w:rPr>
        <w:t xml:space="preserve"> primary physical care of </w:t>
      </w:r>
      <w:r>
        <w:rPr>
          <w:rFonts w:asciiTheme="majorHAnsi" w:eastAsia="Times New Roman" w:hAnsiTheme="majorHAnsi" w:cs="Times New Roman"/>
          <w:sz w:val="28"/>
          <w:szCs w:val="28"/>
        </w:rPr>
        <w:t>J.J.D.</w:t>
      </w:r>
      <w:r w:rsidR="0000563A" w:rsidRPr="000C7AFF">
        <w:rPr>
          <w:rFonts w:asciiTheme="majorHAnsi" w:eastAsia="Times New Roman" w:hAnsiTheme="majorHAnsi" w:cs="Times New Roman"/>
          <w:sz w:val="28"/>
          <w:szCs w:val="28"/>
        </w:rPr>
        <w:t xml:space="preserve">  </w:t>
      </w:r>
      <w:r w:rsidR="00E15A77" w:rsidRPr="000C7AFF">
        <w:rPr>
          <w:rFonts w:asciiTheme="majorHAnsi" w:eastAsia="Times New Roman" w:hAnsiTheme="majorHAnsi" w:cs="Times New Roman"/>
          <w:sz w:val="28"/>
          <w:szCs w:val="28"/>
        </w:rPr>
        <w:t xml:space="preserve">Although these traits have not been shown to have a negative impact on </w:t>
      </w:r>
      <w:r>
        <w:rPr>
          <w:rFonts w:asciiTheme="majorHAnsi" w:eastAsia="Times New Roman" w:hAnsiTheme="majorHAnsi" w:cs="Times New Roman"/>
          <w:sz w:val="28"/>
          <w:szCs w:val="28"/>
        </w:rPr>
        <w:t>J.J.D.</w:t>
      </w:r>
      <w:r w:rsidR="00E15A77" w:rsidRPr="000C7AFF">
        <w:rPr>
          <w:rFonts w:asciiTheme="majorHAnsi" w:eastAsia="Times New Roman" w:hAnsiTheme="majorHAnsi" w:cs="Times New Roman"/>
          <w:sz w:val="28"/>
          <w:szCs w:val="28"/>
        </w:rPr>
        <w:t xml:space="preserve"> to date, there is need for concern over </w:t>
      </w:r>
      <w:r>
        <w:rPr>
          <w:rFonts w:asciiTheme="majorHAnsi" w:eastAsia="Times New Roman" w:hAnsiTheme="majorHAnsi" w:cs="Times New Roman"/>
          <w:sz w:val="28"/>
          <w:szCs w:val="28"/>
        </w:rPr>
        <w:t>J.J.D.</w:t>
      </w:r>
      <w:r w:rsidR="00E15A77" w:rsidRPr="000C7AFF">
        <w:rPr>
          <w:rFonts w:asciiTheme="majorHAnsi" w:eastAsia="Times New Roman" w:hAnsiTheme="majorHAnsi" w:cs="Times New Roman"/>
          <w:sz w:val="28"/>
          <w:szCs w:val="28"/>
        </w:rPr>
        <w:t xml:space="preserve">’s long terms well-being as he has witnessed </w:t>
      </w:r>
      <w:r>
        <w:rPr>
          <w:rFonts w:asciiTheme="majorHAnsi" w:eastAsia="Times New Roman" w:hAnsiTheme="majorHAnsi" w:cs="Times New Roman"/>
          <w:sz w:val="28"/>
          <w:szCs w:val="28"/>
        </w:rPr>
        <w:t>Jane</w:t>
      </w:r>
      <w:r w:rsidR="00E15A77" w:rsidRPr="000C7AFF">
        <w:rPr>
          <w:rFonts w:asciiTheme="majorHAnsi" w:eastAsia="Times New Roman" w:hAnsiTheme="majorHAnsi" w:cs="Times New Roman"/>
          <w:sz w:val="28"/>
          <w:szCs w:val="28"/>
        </w:rPr>
        <w:t xml:space="preserve">’s violent outbursts in the past.  </w:t>
      </w:r>
    </w:p>
    <w:p w14:paraId="0091AB18" w14:textId="249B0B1F" w:rsidR="00AD50AE" w:rsidRDefault="000F438F" w:rsidP="00AD50AE">
      <w:pPr>
        <w:spacing w:after="24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The Iowa Supreme Court has long held that the character traits of all of the parties involved and more importantly how those personal traits will affect the best interests of the child are extremely relevant factors in child custody decisions.  </w:t>
      </w:r>
      <w:r w:rsidRPr="000C7AFF">
        <w:rPr>
          <w:rFonts w:asciiTheme="majorHAnsi" w:eastAsia="Times New Roman" w:hAnsiTheme="majorHAnsi" w:cs="Times New Roman"/>
          <w:i/>
          <w:sz w:val="28"/>
          <w:szCs w:val="28"/>
        </w:rPr>
        <w:t>In re Marriage of Winter</w:t>
      </w:r>
      <w:r w:rsidRPr="000C7AFF">
        <w:rPr>
          <w:rFonts w:asciiTheme="majorHAnsi" w:eastAsia="Times New Roman" w:hAnsiTheme="majorHAnsi" w:cs="Times New Roman"/>
          <w:sz w:val="28"/>
          <w:szCs w:val="28"/>
        </w:rPr>
        <w:t xml:space="preserve">, 223 N.W.2d 165, 166-167 </w:t>
      </w:r>
      <w:r w:rsidR="00E15A77" w:rsidRPr="000C7AFF">
        <w:rPr>
          <w:rFonts w:asciiTheme="majorHAnsi" w:eastAsia="Times New Roman" w:hAnsiTheme="majorHAnsi" w:cs="Times New Roman"/>
          <w:sz w:val="28"/>
          <w:szCs w:val="28"/>
        </w:rPr>
        <w:t xml:space="preserve">(Iowa 1974).  </w:t>
      </w:r>
      <w:r w:rsidR="00254D22" w:rsidRPr="000C7AFF">
        <w:rPr>
          <w:rFonts w:asciiTheme="majorHAnsi" w:eastAsia="Times New Roman" w:hAnsiTheme="majorHAnsi" w:cs="Times New Roman"/>
          <w:sz w:val="28"/>
          <w:szCs w:val="28"/>
        </w:rPr>
        <w:t xml:space="preserve">Character traits </w:t>
      </w:r>
      <w:r w:rsidR="00DC61B1" w:rsidRPr="000C7AFF">
        <w:rPr>
          <w:rFonts w:asciiTheme="majorHAnsi" w:hAnsiTheme="majorHAnsi"/>
          <w:sz w:val="28"/>
          <w:szCs w:val="28"/>
        </w:rPr>
        <w:t>are specifically relevant to the issue of determining which parent</w:t>
      </w:r>
      <w:r w:rsidR="006915C2">
        <w:rPr>
          <w:rFonts w:asciiTheme="majorHAnsi" w:hAnsiTheme="majorHAnsi"/>
          <w:sz w:val="28"/>
          <w:szCs w:val="28"/>
        </w:rPr>
        <w:t xml:space="preserve">’s </w:t>
      </w:r>
      <w:r w:rsidR="00DC61B1" w:rsidRPr="000C7AFF">
        <w:rPr>
          <w:rFonts w:asciiTheme="majorHAnsi" w:hAnsiTheme="majorHAnsi"/>
          <w:sz w:val="28"/>
          <w:szCs w:val="28"/>
        </w:rPr>
        <w:t xml:space="preserve"> </w:t>
      </w:r>
      <w:r w:rsidR="006915C2">
        <w:rPr>
          <w:rFonts w:asciiTheme="majorHAnsi" w:hAnsiTheme="majorHAnsi"/>
          <w:sz w:val="28"/>
          <w:szCs w:val="28"/>
        </w:rPr>
        <w:t>“</w:t>
      </w:r>
      <w:r w:rsidR="00DC61B1" w:rsidRPr="000C7AFF">
        <w:rPr>
          <w:rFonts w:asciiTheme="majorHAnsi" w:hAnsiTheme="majorHAnsi"/>
          <w:sz w:val="28"/>
          <w:szCs w:val="28"/>
        </w:rPr>
        <w:t xml:space="preserve">environment </w:t>
      </w:r>
      <w:r w:rsidR="006915C2">
        <w:rPr>
          <w:rFonts w:asciiTheme="majorHAnsi" w:hAnsiTheme="majorHAnsi"/>
          <w:sz w:val="28"/>
          <w:szCs w:val="28"/>
        </w:rPr>
        <w:t>is most</w:t>
      </w:r>
      <w:r w:rsidR="00DC61B1" w:rsidRPr="000C7AFF">
        <w:rPr>
          <w:rFonts w:asciiTheme="majorHAnsi" w:hAnsiTheme="majorHAnsi"/>
          <w:sz w:val="28"/>
          <w:szCs w:val="28"/>
        </w:rPr>
        <w:t xml:space="preserve"> likely to bring the child to healthy physical, mental, and social maturity. .” </w:t>
      </w:r>
      <w:r w:rsidR="00DC61B1" w:rsidRPr="001D0073">
        <w:rPr>
          <w:rFonts w:asciiTheme="majorHAnsi" w:hAnsiTheme="majorHAnsi"/>
          <w:i/>
          <w:sz w:val="28"/>
          <w:szCs w:val="28"/>
        </w:rPr>
        <w:t>In re Marriage of Courtade</w:t>
      </w:r>
      <w:r w:rsidR="00DC61B1" w:rsidRPr="000C7AFF">
        <w:rPr>
          <w:rFonts w:asciiTheme="majorHAnsi" w:hAnsiTheme="majorHAnsi"/>
          <w:sz w:val="28"/>
          <w:szCs w:val="28"/>
        </w:rPr>
        <w:t>, 560 N.W.2d 36, 37-38 (Iowa Ct. App. 1996)</w:t>
      </w:r>
      <w:r w:rsidR="00AD50AE">
        <w:rPr>
          <w:rFonts w:asciiTheme="majorHAnsi" w:hAnsiTheme="majorHAnsi"/>
          <w:sz w:val="28"/>
          <w:szCs w:val="28"/>
        </w:rPr>
        <w:t xml:space="preserve">  A  history of domestic abuse and alcohol abuse weigh heavily against a parent seeking primary care of a child.  </w:t>
      </w:r>
      <w:r w:rsidR="00AD50AE" w:rsidRPr="001D0073">
        <w:rPr>
          <w:rFonts w:asciiTheme="majorHAnsi" w:hAnsiTheme="majorHAnsi"/>
          <w:i/>
          <w:sz w:val="28"/>
          <w:szCs w:val="28"/>
        </w:rPr>
        <w:t>In re Marriage of Amenell</w:t>
      </w:r>
      <w:r w:rsidR="00AD50AE">
        <w:rPr>
          <w:rFonts w:asciiTheme="majorHAnsi" w:hAnsiTheme="majorHAnsi"/>
          <w:sz w:val="28"/>
          <w:szCs w:val="28"/>
        </w:rPr>
        <w:t xml:space="preserve">, </w:t>
      </w:r>
      <w:r w:rsidR="00BC2D87">
        <w:rPr>
          <w:rFonts w:asciiTheme="majorHAnsi" w:hAnsiTheme="majorHAnsi"/>
          <w:sz w:val="28"/>
          <w:szCs w:val="28"/>
        </w:rPr>
        <w:t xml:space="preserve">2007 WL 2257082 </w:t>
      </w:r>
      <w:r w:rsidR="00AD50AE">
        <w:rPr>
          <w:rFonts w:asciiTheme="majorHAnsi" w:hAnsiTheme="majorHAnsi"/>
          <w:sz w:val="28"/>
          <w:szCs w:val="28"/>
        </w:rPr>
        <w:t xml:space="preserve">(Iowa Ct. App. 2007).  </w:t>
      </w:r>
      <w:r w:rsidR="00DE6C8F">
        <w:rPr>
          <w:rFonts w:asciiTheme="majorHAnsi" w:eastAsia="Times New Roman" w:hAnsiTheme="majorHAnsi" w:cs="Times New Roman"/>
          <w:sz w:val="28"/>
          <w:szCs w:val="28"/>
        </w:rPr>
        <w:t>Jane</w:t>
      </w:r>
      <w:r w:rsidR="00AD50AE">
        <w:rPr>
          <w:rFonts w:asciiTheme="majorHAnsi" w:eastAsia="Times New Roman" w:hAnsiTheme="majorHAnsi" w:cs="Times New Roman"/>
          <w:sz w:val="28"/>
          <w:szCs w:val="28"/>
        </w:rPr>
        <w:t xml:space="preserve">’s history of emotional abuse, physical abuse, promiscuous behavior, impulse control, and lack of boundaries demonstrate that </w:t>
      </w:r>
      <w:r w:rsidR="00694822">
        <w:rPr>
          <w:rFonts w:asciiTheme="majorHAnsi" w:eastAsia="Times New Roman" w:hAnsiTheme="majorHAnsi" w:cs="Times New Roman"/>
          <w:sz w:val="28"/>
          <w:szCs w:val="28"/>
        </w:rPr>
        <w:t>s</w:t>
      </w:r>
      <w:r w:rsidR="00AD50AE">
        <w:rPr>
          <w:rFonts w:asciiTheme="majorHAnsi" w:eastAsia="Times New Roman" w:hAnsiTheme="majorHAnsi" w:cs="Times New Roman"/>
          <w:sz w:val="28"/>
          <w:szCs w:val="28"/>
        </w:rPr>
        <w:t xml:space="preserve">he is not a suitable long term primary caregiver for </w:t>
      </w:r>
      <w:r w:rsidR="00DE6C8F">
        <w:rPr>
          <w:rFonts w:asciiTheme="majorHAnsi" w:eastAsia="Times New Roman" w:hAnsiTheme="majorHAnsi" w:cs="Times New Roman"/>
          <w:sz w:val="28"/>
          <w:szCs w:val="28"/>
        </w:rPr>
        <w:t>J.J.D.</w:t>
      </w:r>
      <w:r w:rsidR="00AD50AE">
        <w:rPr>
          <w:rFonts w:asciiTheme="majorHAnsi" w:eastAsia="Times New Roman" w:hAnsiTheme="majorHAnsi" w:cs="Times New Roman"/>
          <w:sz w:val="28"/>
          <w:szCs w:val="28"/>
        </w:rPr>
        <w:t xml:space="preserve">  </w:t>
      </w:r>
    </w:p>
    <w:p w14:paraId="6F5D65CC" w14:textId="4B289A66" w:rsidR="00AD50AE" w:rsidRPr="000C7AFF" w:rsidRDefault="00AD50AE" w:rsidP="006915C2">
      <w:pPr>
        <w:spacing w:after="240" w:line="480" w:lineRule="auto"/>
        <w:ind w:firstLine="720"/>
        <w:rPr>
          <w:rFonts w:asciiTheme="majorHAnsi" w:eastAsia="Times New Roman" w:hAnsiTheme="majorHAnsi" w:cs="Times New Roman"/>
          <w:sz w:val="28"/>
          <w:szCs w:val="28"/>
        </w:rPr>
      </w:pPr>
      <w:r>
        <w:rPr>
          <w:rFonts w:asciiTheme="majorHAnsi" w:hAnsiTheme="majorHAnsi"/>
          <w:sz w:val="28"/>
          <w:szCs w:val="28"/>
        </w:rPr>
        <w:t xml:space="preserve">Ironically, the case perhaps most directly on point </w:t>
      </w:r>
      <w:r w:rsidR="00E5068A">
        <w:rPr>
          <w:rFonts w:asciiTheme="majorHAnsi" w:hAnsiTheme="majorHAnsi"/>
          <w:sz w:val="28"/>
          <w:szCs w:val="28"/>
        </w:rPr>
        <w:t>in this matter</w:t>
      </w:r>
      <w:r>
        <w:rPr>
          <w:rFonts w:asciiTheme="majorHAnsi" w:hAnsiTheme="majorHAnsi"/>
          <w:sz w:val="28"/>
          <w:szCs w:val="28"/>
        </w:rPr>
        <w:t xml:space="preserve"> was also decided by the Honorable Mary Ann Brown in </w:t>
      </w:r>
      <w:r w:rsidR="00DE6C8F">
        <w:rPr>
          <w:rFonts w:asciiTheme="majorHAnsi" w:hAnsiTheme="majorHAnsi"/>
          <w:sz w:val="28"/>
          <w:szCs w:val="28"/>
        </w:rPr>
        <w:t>Polk County</w:t>
      </w:r>
      <w:r>
        <w:rPr>
          <w:rFonts w:asciiTheme="majorHAnsi" w:hAnsiTheme="majorHAnsi"/>
          <w:sz w:val="28"/>
          <w:szCs w:val="28"/>
        </w:rPr>
        <w:t xml:space="preserve">.  </w:t>
      </w:r>
      <w:r w:rsidRPr="001D0073">
        <w:rPr>
          <w:rFonts w:asciiTheme="majorHAnsi" w:hAnsiTheme="majorHAnsi"/>
          <w:i/>
          <w:sz w:val="28"/>
          <w:szCs w:val="28"/>
        </w:rPr>
        <w:t>Id.</w:t>
      </w:r>
      <w:r>
        <w:rPr>
          <w:rFonts w:asciiTheme="majorHAnsi" w:hAnsiTheme="majorHAnsi"/>
          <w:sz w:val="28"/>
          <w:szCs w:val="28"/>
        </w:rPr>
        <w:t xml:space="preserve"> </w:t>
      </w:r>
      <w:r w:rsidR="00E5068A">
        <w:rPr>
          <w:rFonts w:asciiTheme="majorHAnsi" w:hAnsiTheme="majorHAnsi"/>
          <w:sz w:val="28"/>
          <w:szCs w:val="28"/>
        </w:rPr>
        <w:t xml:space="preserve">  In </w:t>
      </w:r>
      <w:r w:rsidR="00E5068A" w:rsidRPr="001D0073">
        <w:rPr>
          <w:rFonts w:asciiTheme="majorHAnsi" w:hAnsiTheme="majorHAnsi"/>
          <w:i/>
          <w:sz w:val="28"/>
          <w:szCs w:val="28"/>
        </w:rPr>
        <w:t>Amenell</w:t>
      </w:r>
      <w:r w:rsidR="00E5068A">
        <w:rPr>
          <w:rFonts w:asciiTheme="majorHAnsi" w:hAnsiTheme="majorHAnsi"/>
          <w:sz w:val="28"/>
          <w:szCs w:val="28"/>
        </w:rPr>
        <w:t xml:space="preserve">, the mother was historically the primary physical caregiver to the parties’ sole minor child.  </w:t>
      </w:r>
      <w:r w:rsidR="00E658C8" w:rsidRPr="001D0073">
        <w:rPr>
          <w:rFonts w:asciiTheme="majorHAnsi" w:hAnsiTheme="majorHAnsi"/>
          <w:i/>
          <w:sz w:val="28"/>
          <w:szCs w:val="28"/>
        </w:rPr>
        <w:t>Id.</w:t>
      </w:r>
      <w:r w:rsidR="00E658C8">
        <w:rPr>
          <w:rFonts w:asciiTheme="majorHAnsi" w:hAnsiTheme="majorHAnsi"/>
          <w:sz w:val="28"/>
          <w:szCs w:val="28"/>
        </w:rPr>
        <w:t xml:space="preserve"> </w:t>
      </w:r>
      <w:r w:rsidR="00E5068A">
        <w:rPr>
          <w:rFonts w:asciiTheme="majorHAnsi" w:hAnsiTheme="majorHAnsi"/>
          <w:sz w:val="28"/>
          <w:szCs w:val="28"/>
        </w:rPr>
        <w:t xml:space="preserve">However, she planned on moving out of the country.  </w:t>
      </w:r>
      <w:r w:rsidR="00BC2D87" w:rsidRPr="001D0073">
        <w:rPr>
          <w:rFonts w:asciiTheme="majorHAnsi" w:hAnsiTheme="majorHAnsi"/>
          <w:i/>
          <w:sz w:val="28"/>
          <w:szCs w:val="28"/>
        </w:rPr>
        <w:t>Id.</w:t>
      </w:r>
      <w:r w:rsidR="00BC2D87">
        <w:rPr>
          <w:rFonts w:asciiTheme="majorHAnsi" w:hAnsiTheme="majorHAnsi"/>
          <w:sz w:val="28"/>
          <w:szCs w:val="28"/>
        </w:rPr>
        <w:t xml:space="preserve"> </w:t>
      </w:r>
      <w:r w:rsidR="00E5068A">
        <w:rPr>
          <w:rFonts w:asciiTheme="majorHAnsi" w:hAnsiTheme="majorHAnsi"/>
          <w:sz w:val="28"/>
          <w:szCs w:val="28"/>
        </w:rPr>
        <w:t>In addition, there was a history of domestic abuse and alcohol abuse</w:t>
      </w:r>
      <w:r w:rsidR="00E658C8">
        <w:rPr>
          <w:rFonts w:asciiTheme="majorHAnsi" w:hAnsiTheme="majorHAnsi"/>
          <w:sz w:val="28"/>
          <w:szCs w:val="28"/>
        </w:rPr>
        <w:t xml:space="preserve"> on behalf of the father</w:t>
      </w:r>
      <w:r w:rsidR="00E5068A">
        <w:rPr>
          <w:rFonts w:asciiTheme="majorHAnsi" w:hAnsiTheme="majorHAnsi"/>
          <w:sz w:val="28"/>
          <w:szCs w:val="28"/>
        </w:rPr>
        <w:t xml:space="preserve">. </w:t>
      </w:r>
      <w:r w:rsidR="00BC2D87" w:rsidRPr="001D0073">
        <w:rPr>
          <w:rFonts w:asciiTheme="majorHAnsi" w:hAnsiTheme="majorHAnsi"/>
          <w:i/>
          <w:sz w:val="28"/>
          <w:szCs w:val="28"/>
        </w:rPr>
        <w:t>Id.</w:t>
      </w:r>
      <w:r w:rsidR="00BC2D87">
        <w:rPr>
          <w:rFonts w:asciiTheme="majorHAnsi" w:hAnsiTheme="majorHAnsi"/>
          <w:sz w:val="28"/>
          <w:szCs w:val="28"/>
        </w:rPr>
        <w:t xml:space="preserve"> </w:t>
      </w:r>
      <w:r w:rsidR="00E5068A">
        <w:rPr>
          <w:rFonts w:asciiTheme="majorHAnsi" w:hAnsiTheme="majorHAnsi"/>
          <w:sz w:val="28"/>
          <w:szCs w:val="28"/>
        </w:rPr>
        <w:t xml:space="preserve"> </w:t>
      </w:r>
      <w:r w:rsidR="00E658C8">
        <w:rPr>
          <w:rFonts w:asciiTheme="majorHAnsi" w:hAnsiTheme="majorHAnsi"/>
          <w:sz w:val="28"/>
          <w:szCs w:val="28"/>
        </w:rPr>
        <w:t>Despite this, the trial court</w:t>
      </w:r>
      <w:r w:rsidR="00E5068A">
        <w:rPr>
          <w:rFonts w:asciiTheme="majorHAnsi" w:hAnsiTheme="majorHAnsi"/>
          <w:sz w:val="28"/>
          <w:szCs w:val="28"/>
        </w:rPr>
        <w:t xml:space="preserve"> ultimately concluded that it was more important for the minor child to maintain his relationship with his father than to live with the person who has been his primary physical caregiver in his life. </w:t>
      </w:r>
      <w:r w:rsidR="00BC2D87" w:rsidRPr="001D0073">
        <w:rPr>
          <w:rFonts w:asciiTheme="majorHAnsi" w:hAnsiTheme="majorHAnsi"/>
          <w:i/>
          <w:sz w:val="28"/>
          <w:szCs w:val="28"/>
        </w:rPr>
        <w:t>Id.</w:t>
      </w:r>
      <w:r w:rsidR="00BC2D87">
        <w:rPr>
          <w:rFonts w:asciiTheme="majorHAnsi" w:hAnsiTheme="majorHAnsi"/>
          <w:sz w:val="28"/>
          <w:szCs w:val="28"/>
        </w:rPr>
        <w:t xml:space="preserve"> at 3.</w:t>
      </w:r>
      <w:r w:rsidR="00E5068A">
        <w:rPr>
          <w:rFonts w:asciiTheme="majorHAnsi" w:hAnsiTheme="majorHAnsi"/>
          <w:sz w:val="28"/>
          <w:szCs w:val="28"/>
        </w:rPr>
        <w:t xml:space="preserve"> </w:t>
      </w:r>
      <w:r w:rsidR="00225808">
        <w:rPr>
          <w:rFonts w:asciiTheme="majorHAnsi" w:hAnsiTheme="majorHAnsi"/>
          <w:sz w:val="28"/>
          <w:szCs w:val="28"/>
        </w:rPr>
        <w:t>The Court of Appeals shot down the trial court’s ruling and</w:t>
      </w:r>
      <w:r w:rsidR="00E5068A">
        <w:rPr>
          <w:rFonts w:asciiTheme="majorHAnsi" w:hAnsiTheme="majorHAnsi"/>
          <w:sz w:val="28"/>
          <w:szCs w:val="28"/>
        </w:rPr>
        <w:t xml:space="preserve"> determined that the factors weighed in favor of awarding the mother physical care of the minor child.</w:t>
      </w:r>
      <w:r w:rsidR="00E5068A" w:rsidRPr="001D0073">
        <w:rPr>
          <w:rFonts w:asciiTheme="majorHAnsi" w:hAnsiTheme="majorHAnsi"/>
          <w:i/>
          <w:sz w:val="28"/>
          <w:szCs w:val="28"/>
        </w:rPr>
        <w:t xml:space="preserve"> </w:t>
      </w:r>
      <w:r w:rsidR="00BC2D87" w:rsidRPr="001D0073">
        <w:rPr>
          <w:rFonts w:asciiTheme="majorHAnsi" w:hAnsiTheme="majorHAnsi"/>
          <w:i/>
          <w:sz w:val="28"/>
          <w:szCs w:val="28"/>
        </w:rPr>
        <w:t>Id</w:t>
      </w:r>
      <w:r w:rsidR="00BC2D87">
        <w:rPr>
          <w:rFonts w:asciiTheme="majorHAnsi" w:hAnsiTheme="majorHAnsi"/>
          <w:sz w:val="28"/>
          <w:szCs w:val="28"/>
        </w:rPr>
        <w:t xml:space="preserve">. at 5. </w:t>
      </w:r>
      <w:r w:rsidR="00E5068A">
        <w:rPr>
          <w:rFonts w:asciiTheme="majorHAnsi" w:hAnsiTheme="majorHAnsi"/>
          <w:sz w:val="28"/>
          <w:szCs w:val="28"/>
        </w:rPr>
        <w:t xml:space="preserve"> </w:t>
      </w:r>
      <w:r w:rsidR="00225808">
        <w:rPr>
          <w:rFonts w:asciiTheme="majorHAnsi" w:hAnsiTheme="majorHAnsi"/>
          <w:sz w:val="28"/>
          <w:szCs w:val="28"/>
        </w:rPr>
        <w:t xml:space="preserve">In reaching that conclusion the appellate court noted that the father did not have significant primary care experience and his interest in providing primary care for the minor child was recently acquired.  </w:t>
      </w:r>
      <w:r w:rsidR="00BC2D87" w:rsidRPr="001D0073">
        <w:rPr>
          <w:rFonts w:asciiTheme="majorHAnsi" w:hAnsiTheme="majorHAnsi"/>
          <w:i/>
          <w:sz w:val="28"/>
          <w:szCs w:val="28"/>
        </w:rPr>
        <w:t>Id.</w:t>
      </w:r>
      <w:r w:rsidR="00BC2D87">
        <w:rPr>
          <w:rFonts w:asciiTheme="majorHAnsi" w:hAnsiTheme="majorHAnsi"/>
          <w:sz w:val="28"/>
          <w:szCs w:val="28"/>
        </w:rPr>
        <w:t xml:space="preserve"> </w:t>
      </w:r>
      <w:r w:rsidR="00225808">
        <w:rPr>
          <w:rFonts w:asciiTheme="majorHAnsi" w:hAnsiTheme="majorHAnsi"/>
          <w:sz w:val="28"/>
          <w:szCs w:val="28"/>
        </w:rPr>
        <w:t xml:space="preserve">Further, they reasoned that a history or abuse and alcohol abuse weighed heavily against the father. </w:t>
      </w:r>
      <w:r w:rsidR="00BC2D87" w:rsidRPr="0016118F">
        <w:rPr>
          <w:rFonts w:asciiTheme="majorHAnsi" w:hAnsiTheme="majorHAnsi"/>
          <w:i/>
          <w:sz w:val="28"/>
          <w:szCs w:val="28"/>
        </w:rPr>
        <w:t>Id.</w:t>
      </w:r>
    </w:p>
    <w:p w14:paraId="6D173825" w14:textId="269C0710" w:rsidR="00E15A77" w:rsidRPr="000C7AFF" w:rsidRDefault="00225808" w:rsidP="006915C2">
      <w:pPr>
        <w:spacing w:after="24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Like the father in </w:t>
      </w:r>
      <w:r w:rsidRPr="001D0073">
        <w:rPr>
          <w:rFonts w:asciiTheme="majorHAnsi" w:eastAsia="Times New Roman" w:hAnsiTheme="majorHAnsi" w:cs="Times New Roman"/>
          <w:i/>
          <w:sz w:val="28"/>
          <w:szCs w:val="28"/>
        </w:rPr>
        <w:t>Amenell</w:t>
      </w:r>
      <w:r>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Jane</w:t>
      </w:r>
      <w:r w:rsidR="00DC61B1" w:rsidRPr="000C7AFF">
        <w:rPr>
          <w:rFonts w:asciiTheme="majorHAnsi" w:eastAsia="Times New Roman" w:hAnsiTheme="majorHAnsi" w:cs="Times New Roman"/>
          <w:sz w:val="28"/>
          <w:szCs w:val="28"/>
        </w:rPr>
        <w:t>’s character traits do not lend themselves to being a successful long term primary caregiver</w:t>
      </w:r>
      <w:r w:rsidR="003A004F" w:rsidRPr="000C7AFF">
        <w:rPr>
          <w:rFonts w:asciiTheme="majorHAnsi" w:eastAsia="Times New Roman" w:hAnsiTheme="majorHAnsi" w:cs="Times New Roman"/>
          <w:sz w:val="28"/>
          <w:szCs w:val="28"/>
        </w:rPr>
        <w:t xml:space="preserve">.  Testimony presented uniformly points to a long term trend of </w:t>
      </w:r>
      <w:r w:rsidR="00DE6C8F">
        <w:rPr>
          <w:rFonts w:asciiTheme="majorHAnsi" w:eastAsia="Times New Roman" w:hAnsiTheme="majorHAnsi" w:cs="Times New Roman"/>
          <w:sz w:val="28"/>
          <w:szCs w:val="28"/>
        </w:rPr>
        <w:t>Jane</w:t>
      </w:r>
      <w:r w:rsidR="003A004F" w:rsidRPr="000C7AFF">
        <w:rPr>
          <w:rFonts w:asciiTheme="majorHAnsi" w:eastAsia="Times New Roman" w:hAnsiTheme="majorHAnsi" w:cs="Times New Roman"/>
          <w:sz w:val="28"/>
          <w:szCs w:val="28"/>
        </w:rPr>
        <w:t xml:space="preserve"> </w:t>
      </w:r>
      <w:r w:rsidR="003512B8" w:rsidRPr="000C7AFF">
        <w:rPr>
          <w:rFonts w:asciiTheme="majorHAnsi" w:eastAsia="Times New Roman" w:hAnsiTheme="majorHAnsi" w:cs="Times New Roman"/>
          <w:sz w:val="28"/>
          <w:szCs w:val="28"/>
        </w:rPr>
        <w:t>failing to manage h</w:t>
      </w:r>
      <w:r w:rsidR="00694822">
        <w:rPr>
          <w:rFonts w:asciiTheme="majorHAnsi" w:eastAsia="Times New Roman" w:hAnsiTheme="majorHAnsi" w:cs="Times New Roman"/>
          <w:sz w:val="28"/>
          <w:szCs w:val="28"/>
        </w:rPr>
        <w:t xml:space="preserve">er </w:t>
      </w:r>
      <w:r w:rsidR="003512B8" w:rsidRPr="000C7AFF">
        <w:rPr>
          <w:rFonts w:asciiTheme="majorHAnsi" w:eastAsia="Times New Roman" w:hAnsiTheme="majorHAnsi" w:cs="Times New Roman"/>
          <w:sz w:val="28"/>
          <w:szCs w:val="28"/>
        </w:rPr>
        <w:t>anger appropriately</w:t>
      </w:r>
      <w:r w:rsidR="003A004F" w:rsidRPr="000C7AFF">
        <w:rPr>
          <w:rFonts w:asciiTheme="majorHAnsi" w:eastAsia="Times New Roman" w:hAnsiTheme="majorHAnsi" w:cs="Times New Roman"/>
          <w:sz w:val="28"/>
          <w:szCs w:val="28"/>
        </w:rPr>
        <w:t xml:space="preserve">.  </w:t>
      </w:r>
      <w:r w:rsidR="00BC2D87">
        <w:rPr>
          <w:rFonts w:asciiTheme="majorHAnsi" w:eastAsia="Times New Roman" w:hAnsiTheme="majorHAnsi" w:cs="Times New Roman"/>
          <w:sz w:val="28"/>
          <w:szCs w:val="28"/>
        </w:rPr>
        <w:t xml:space="preserve">(Tr. p. 203-204, 408) </w:t>
      </w:r>
      <w:r w:rsidR="003A004F" w:rsidRPr="000C7AFF">
        <w:rPr>
          <w:rFonts w:asciiTheme="majorHAnsi" w:eastAsia="Times New Roman" w:hAnsiTheme="majorHAnsi" w:cs="Times New Roman"/>
          <w:sz w:val="28"/>
          <w:szCs w:val="28"/>
        </w:rPr>
        <w:t xml:space="preserve">When </w:t>
      </w:r>
      <w:r w:rsidR="00694822">
        <w:rPr>
          <w:rFonts w:asciiTheme="majorHAnsi" w:eastAsia="Times New Roman" w:hAnsiTheme="majorHAnsi" w:cs="Times New Roman"/>
          <w:sz w:val="28"/>
          <w:szCs w:val="28"/>
        </w:rPr>
        <w:t>s</w:t>
      </w:r>
      <w:r w:rsidR="003A004F" w:rsidRPr="000C7AFF">
        <w:rPr>
          <w:rFonts w:asciiTheme="majorHAnsi" w:eastAsia="Times New Roman" w:hAnsiTheme="majorHAnsi" w:cs="Times New Roman"/>
          <w:sz w:val="28"/>
          <w:szCs w:val="28"/>
        </w:rPr>
        <w:t xml:space="preserve">he didn’t get the service </w:t>
      </w:r>
      <w:r w:rsidR="00694822">
        <w:rPr>
          <w:rFonts w:asciiTheme="majorHAnsi" w:eastAsia="Times New Roman" w:hAnsiTheme="majorHAnsi" w:cs="Times New Roman"/>
          <w:sz w:val="28"/>
          <w:szCs w:val="28"/>
        </w:rPr>
        <w:t>s</w:t>
      </w:r>
      <w:r w:rsidR="003A004F" w:rsidRPr="000C7AFF">
        <w:rPr>
          <w:rFonts w:asciiTheme="majorHAnsi" w:eastAsia="Times New Roman" w:hAnsiTheme="majorHAnsi" w:cs="Times New Roman"/>
          <w:sz w:val="28"/>
          <w:szCs w:val="28"/>
        </w:rPr>
        <w:t xml:space="preserve">he expected when </w:t>
      </w:r>
      <w:r w:rsidR="00694822">
        <w:rPr>
          <w:rFonts w:asciiTheme="majorHAnsi" w:eastAsia="Times New Roman" w:hAnsiTheme="majorHAnsi" w:cs="Times New Roman"/>
          <w:sz w:val="28"/>
          <w:szCs w:val="28"/>
        </w:rPr>
        <w:t>s</w:t>
      </w:r>
      <w:r w:rsidR="003A004F" w:rsidRPr="000C7AFF">
        <w:rPr>
          <w:rFonts w:asciiTheme="majorHAnsi" w:eastAsia="Times New Roman" w:hAnsiTheme="majorHAnsi" w:cs="Times New Roman"/>
          <w:sz w:val="28"/>
          <w:szCs w:val="28"/>
        </w:rPr>
        <w:t>he came home from work h</w:t>
      </w:r>
      <w:r w:rsidR="00694822">
        <w:rPr>
          <w:rFonts w:asciiTheme="majorHAnsi" w:eastAsia="Times New Roman" w:hAnsiTheme="majorHAnsi" w:cs="Times New Roman"/>
          <w:sz w:val="28"/>
          <w:szCs w:val="28"/>
        </w:rPr>
        <w:t>s</w:t>
      </w:r>
      <w:r w:rsidR="003A004F" w:rsidRPr="000C7AFF">
        <w:rPr>
          <w:rFonts w:asciiTheme="majorHAnsi" w:eastAsia="Times New Roman" w:hAnsiTheme="majorHAnsi" w:cs="Times New Roman"/>
          <w:sz w:val="28"/>
          <w:szCs w:val="28"/>
        </w:rPr>
        <w:t xml:space="preserve">e would yell and get uncontrollably angry. </w:t>
      </w:r>
      <w:r w:rsidR="00BC2D87">
        <w:rPr>
          <w:rFonts w:asciiTheme="majorHAnsi" w:eastAsia="Times New Roman" w:hAnsiTheme="majorHAnsi" w:cs="Times New Roman"/>
          <w:sz w:val="28"/>
          <w:szCs w:val="28"/>
        </w:rPr>
        <w:t xml:space="preserve"> (Tr. p. 204)</w:t>
      </w:r>
      <w:r w:rsidR="003A004F" w:rsidRPr="000C7AFF">
        <w:rPr>
          <w:rFonts w:asciiTheme="majorHAnsi" w:eastAsia="Times New Roman" w:hAnsiTheme="majorHAnsi" w:cs="Times New Roman"/>
          <w:sz w:val="28"/>
          <w:szCs w:val="28"/>
        </w:rPr>
        <w:t xml:space="preserve"> On Easter Sunday before trial, h</w:t>
      </w:r>
      <w:r w:rsidR="00694822">
        <w:rPr>
          <w:rFonts w:asciiTheme="majorHAnsi" w:eastAsia="Times New Roman" w:hAnsiTheme="majorHAnsi" w:cs="Times New Roman"/>
          <w:sz w:val="28"/>
          <w:szCs w:val="28"/>
        </w:rPr>
        <w:t>er</w:t>
      </w:r>
      <w:r w:rsidR="003A004F" w:rsidRPr="000C7AFF">
        <w:rPr>
          <w:rFonts w:asciiTheme="majorHAnsi" w:eastAsia="Times New Roman" w:hAnsiTheme="majorHAnsi" w:cs="Times New Roman"/>
          <w:sz w:val="28"/>
          <w:szCs w:val="28"/>
        </w:rPr>
        <w:t xml:space="preserve"> twenty year-old daughter had to remove h</w:t>
      </w:r>
      <w:r w:rsidR="00694822">
        <w:rPr>
          <w:rFonts w:asciiTheme="majorHAnsi" w:eastAsia="Times New Roman" w:hAnsiTheme="majorHAnsi" w:cs="Times New Roman"/>
          <w:sz w:val="28"/>
          <w:szCs w:val="28"/>
        </w:rPr>
        <w:t>er</w:t>
      </w:r>
      <w:r w:rsidR="003A004F" w:rsidRPr="000C7AFF">
        <w:rPr>
          <w:rFonts w:asciiTheme="majorHAnsi" w:eastAsia="Times New Roman" w:hAnsiTheme="majorHAnsi" w:cs="Times New Roman"/>
          <w:sz w:val="28"/>
          <w:szCs w:val="28"/>
        </w:rPr>
        <w:t xml:space="preserve"> from </w:t>
      </w:r>
      <w:r w:rsidR="005B0CC5" w:rsidRPr="000C7AFF">
        <w:rPr>
          <w:rFonts w:asciiTheme="majorHAnsi" w:eastAsia="Times New Roman" w:hAnsiTheme="majorHAnsi" w:cs="Times New Roman"/>
          <w:sz w:val="28"/>
          <w:szCs w:val="28"/>
        </w:rPr>
        <w:t>h</w:t>
      </w:r>
      <w:r w:rsidR="00694822">
        <w:rPr>
          <w:rFonts w:asciiTheme="majorHAnsi" w:eastAsia="Times New Roman" w:hAnsiTheme="majorHAnsi" w:cs="Times New Roman"/>
          <w:sz w:val="28"/>
          <w:szCs w:val="28"/>
        </w:rPr>
        <w:t xml:space="preserve">er </w:t>
      </w:r>
      <w:r w:rsidR="003A004F" w:rsidRPr="000C7AFF">
        <w:rPr>
          <w:rFonts w:asciiTheme="majorHAnsi" w:eastAsia="Times New Roman" w:hAnsiTheme="majorHAnsi" w:cs="Times New Roman"/>
          <w:sz w:val="28"/>
          <w:szCs w:val="28"/>
        </w:rPr>
        <w:t>house due to h</w:t>
      </w:r>
      <w:r w:rsidR="00694822">
        <w:rPr>
          <w:rFonts w:asciiTheme="majorHAnsi" w:eastAsia="Times New Roman" w:hAnsiTheme="majorHAnsi" w:cs="Times New Roman"/>
          <w:sz w:val="28"/>
          <w:szCs w:val="28"/>
        </w:rPr>
        <w:t>er</w:t>
      </w:r>
      <w:r w:rsidR="003A004F" w:rsidRPr="000C7AFF">
        <w:rPr>
          <w:rFonts w:asciiTheme="majorHAnsi" w:eastAsia="Times New Roman" w:hAnsiTheme="majorHAnsi" w:cs="Times New Roman"/>
          <w:sz w:val="28"/>
          <w:szCs w:val="28"/>
        </w:rPr>
        <w:t xml:space="preserve"> temper.  </w:t>
      </w:r>
      <w:r w:rsidR="00BC2D87">
        <w:rPr>
          <w:rFonts w:asciiTheme="majorHAnsi" w:eastAsia="Times New Roman" w:hAnsiTheme="majorHAnsi" w:cs="Times New Roman"/>
          <w:sz w:val="28"/>
          <w:szCs w:val="28"/>
        </w:rPr>
        <w:t>(Tr. p. 201)</w:t>
      </w:r>
      <w:r w:rsidR="005B0CC5" w:rsidRPr="000C7AFF">
        <w:rPr>
          <w:rFonts w:asciiTheme="majorHAnsi" w:eastAsia="Times New Roman" w:hAnsiTheme="majorHAnsi" w:cs="Times New Roman"/>
          <w:sz w:val="28"/>
          <w:szCs w:val="28"/>
        </w:rPr>
        <w:t>As h</w:t>
      </w:r>
      <w:r w:rsidR="00694822">
        <w:rPr>
          <w:rFonts w:asciiTheme="majorHAnsi" w:eastAsia="Times New Roman" w:hAnsiTheme="majorHAnsi" w:cs="Times New Roman"/>
          <w:sz w:val="28"/>
          <w:szCs w:val="28"/>
        </w:rPr>
        <w:t>er</w:t>
      </w:r>
      <w:r w:rsidR="005B0CC5" w:rsidRPr="000C7AFF">
        <w:rPr>
          <w:rFonts w:asciiTheme="majorHAnsi" w:eastAsia="Times New Roman" w:hAnsiTheme="majorHAnsi" w:cs="Times New Roman"/>
          <w:sz w:val="28"/>
          <w:szCs w:val="28"/>
        </w:rPr>
        <w:t xml:space="preserve"> eighteen year-old testified, “</w:t>
      </w:r>
      <w:r w:rsidR="00694822">
        <w:rPr>
          <w:rFonts w:asciiTheme="majorHAnsi" w:eastAsia="Times New Roman" w:hAnsiTheme="majorHAnsi" w:cs="Times New Roman"/>
          <w:sz w:val="28"/>
          <w:szCs w:val="28"/>
        </w:rPr>
        <w:t>s</w:t>
      </w:r>
      <w:r w:rsidR="005B0CC5" w:rsidRPr="000C7AFF">
        <w:rPr>
          <w:rFonts w:asciiTheme="majorHAnsi" w:eastAsia="Times New Roman" w:hAnsiTheme="majorHAnsi" w:cs="Times New Roman"/>
          <w:sz w:val="28"/>
          <w:szCs w:val="28"/>
        </w:rPr>
        <w:t xml:space="preserve">he has a temper a lot and so </w:t>
      </w:r>
      <w:r w:rsidR="00694822">
        <w:rPr>
          <w:rFonts w:asciiTheme="majorHAnsi" w:eastAsia="Times New Roman" w:hAnsiTheme="majorHAnsi" w:cs="Times New Roman"/>
          <w:sz w:val="28"/>
          <w:szCs w:val="28"/>
        </w:rPr>
        <w:t>s</w:t>
      </w:r>
      <w:r w:rsidR="005B0CC5" w:rsidRPr="000C7AFF">
        <w:rPr>
          <w:rFonts w:asciiTheme="majorHAnsi" w:eastAsia="Times New Roman" w:hAnsiTheme="majorHAnsi" w:cs="Times New Roman"/>
          <w:sz w:val="28"/>
          <w:szCs w:val="28"/>
        </w:rPr>
        <w:t xml:space="preserve">he – when </w:t>
      </w:r>
      <w:r w:rsidR="00694822">
        <w:rPr>
          <w:rFonts w:asciiTheme="majorHAnsi" w:eastAsia="Times New Roman" w:hAnsiTheme="majorHAnsi" w:cs="Times New Roman"/>
          <w:sz w:val="28"/>
          <w:szCs w:val="28"/>
        </w:rPr>
        <w:t>s</w:t>
      </w:r>
      <w:r w:rsidR="005B0CC5" w:rsidRPr="000C7AFF">
        <w:rPr>
          <w:rFonts w:asciiTheme="majorHAnsi" w:eastAsia="Times New Roman" w:hAnsiTheme="majorHAnsi" w:cs="Times New Roman"/>
          <w:sz w:val="28"/>
          <w:szCs w:val="28"/>
        </w:rPr>
        <w:t xml:space="preserve">he gets mad </w:t>
      </w:r>
      <w:r w:rsidR="00694822">
        <w:rPr>
          <w:rFonts w:asciiTheme="majorHAnsi" w:eastAsia="Times New Roman" w:hAnsiTheme="majorHAnsi" w:cs="Times New Roman"/>
          <w:sz w:val="28"/>
          <w:szCs w:val="28"/>
        </w:rPr>
        <w:t>s</w:t>
      </w:r>
      <w:r w:rsidR="005B0CC5" w:rsidRPr="000C7AFF">
        <w:rPr>
          <w:rFonts w:asciiTheme="majorHAnsi" w:eastAsia="Times New Roman" w:hAnsiTheme="majorHAnsi" w:cs="Times New Roman"/>
          <w:sz w:val="28"/>
          <w:szCs w:val="28"/>
        </w:rPr>
        <w:t xml:space="preserve">he likes to call us names.” </w:t>
      </w:r>
      <w:r w:rsidR="00BC2D87">
        <w:rPr>
          <w:rFonts w:asciiTheme="majorHAnsi" w:eastAsia="Times New Roman" w:hAnsiTheme="majorHAnsi" w:cs="Times New Roman"/>
          <w:sz w:val="28"/>
          <w:szCs w:val="28"/>
        </w:rPr>
        <w:t>(Tr. p. 408)</w:t>
      </w:r>
      <w:r w:rsidR="005B0CC5" w:rsidRPr="000C7AFF">
        <w:rPr>
          <w:rFonts w:asciiTheme="majorHAnsi" w:eastAsia="Times New Roman" w:hAnsiTheme="majorHAnsi" w:cs="Times New Roman"/>
          <w:sz w:val="28"/>
          <w:szCs w:val="28"/>
        </w:rPr>
        <w:t xml:space="preserve"> She further testified, “like recently </w:t>
      </w:r>
      <w:r w:rsidR="00694822">
        <w:rPr>
          <w:rFonts w:asciiTheme="majorHAnsi" w:eastAsia="Times New Roman" w:hAnsiTheme="majorHAnsi" w:cs="Times New Roman"/>
          <w:sz w:val="28"/>
          <w:szCs w:val="28"/>
        </w:rPr>
        <w:t>s</w:t>
      </w:r>
      <w:r w:rsidR="005B0CC5" w:rsidRPr="000C7AFF">
        <w:rPr>
          <w:rFonts w:asciiTheme="majorHAnsi" w:eastAsia="Times New Roman" w:hAnsiTheme="majorHAnsi" w:cs="Times New Roman"/>
          <w:sz w:val="28"/>
          <w:szCs w:val="28"/>
        </w:rPr>
        <w:t xml:space="preserve">he’s called – like called my sister a bitch and </w:t>
      </w:r>
      <w:r w:rsidR="00694822">
        <w:rPr>
          <w:rFonts w:asciiTheme="majorHAnsi" w:eastAsia="Times New Roman" w:hAnsiTheme="majorHAnsi" w:cs="Times New Roman"/>
          <w:sz w:val="28"/>
          <w:szCs w:val="28"/>
        </w:rPr>
        <w:t>s</w:t>
      </w:r>
      <w:r w:rsidR="005B0CC5" w:rsidRPr="000C7AFF">
        <w:rPr>
          <w:rFonts w:asciiTheme="majorHAnsi" w:eastAsia="Times New Roman" w:hAnsiTheme="majorHAnsi" w:cs="Times New Roman"/>
          <w:sz w:val="28"/>
          <w:szCs w:val="28"/>
        </w:rPr>
        <w:t>he always – I remember h</w:t>
      </w:r>
      <w:r w:rsidR="00694822">
        <w:rPr>
          <w:rFonts w:asciiTheme="majorHAnsi" w:eastAsia="Times New Roman" w:hAnsiTheme="majorHAnsi" w:cs="Times New Roman"/>
          <w:sz w:val="28"/>
          <w:szCs w:val="28"/>
        </w:rPr>
        <w:t>er</w:t>
      </w:r>
      <w:r w:rsidR="005B0CC5" w:rsidRPr="000C7AFF">
        <w:rPr>
          <w:rFonts w:asciiTheme="majorHAnsi" w:eastAsia="Times New Roman" w:hAnsiTheme="majorHAnsi" w:cs="Times New Roman"/>
          <w:sz w:val="28"/>
          <w:szCs w:val="28"/>
        </w:rPr>
        <w:t xml:space="preserve"> always used to say, you know, damn you.” </w:t>
      </w:r>
      <w:r w:rsidR="00BC2D87" w:rsidRPr="001D0073">
        <w:rPr>
          <w:rFonts w:asciiTheme="majorHAnsi" w:eastAsia="Times New Roman" w:hAnsiTheme="majorHAnsi" w:cs="Times New Roman"/>
          <w:i/>
          <w:sz w:val="28"/>
          <w:szCs w:val="28"/>
        </w:rPr>
        <w:t xml:space="preserve">Id. </w:t>
      </w:r>
      <w:r w:rsidR="005B0CC5" w:rsidRPr="001D0073">
        <w:rPr>
          <w:rFonts w:asciiTheme="majorHAnsi" w:eastAsia="Times New Roman" w:hAnsiTheme="majorHAnsi" w:cs="Times New Roman"/>
          <w:i/>
          <w:sz w:val="28"/>
          <w:szCs w:val="28"/>
        </w:rPr>
        <w:t xml:space="preserve"> </w:t>
      </w:r>
      <w:r w:rsidR="005B0CC5" w:rsidRPr="000C7AFF">
        <w:rPr>
          <w:rFonts w:asciiTheme="majorHAnsi" w:eastAsia="Times New Roman" w:hAnsiTheme="majorHAnsi" w:cs="Times New Roman"/>
          <w:sz w:val="28"/>
          <w:szCs w:val="28"/>
        </w:rPr>
        <w:t xml:space="preserve">She concluded by stating, “I mean I love my </w:t>
      </w:r>
      <w:r w:rsidR="00694822">
        <w:rPr>
          <w:rFonts w:asciiTheme="majorHAnsi" w:eastAsia="Times New Roman" w:hAnsiTheme="majorHAnsi" w:cs="Times New Roman"/>
          <w:sz w:val="28"/>
          <w:szCs w:val="28"/>
        </w:rPr>
        <w:t>mom</w:t>
      </w:r>
      <w:r w:rsidR="005B0CC5" w:rsidRPr="000C7AFF">
        <w:rPr>
          <w:rFonts w:asciiTheme="majorHAnsi" w:eastAsia="Times New Roman" w:hAnsiTheme="majorHAnsi" w:cs="Times New Roman"/>
          <w:sz w:val="28"/>
          <w:szCs w:val="28"/>
        </w:rPr>
        <w:t>, but I just feel like for the sake of my little brother, you know, I don’t want him to deal with like what I did, especially by himself</w:t>
      </w:r>
      <w:r w:rsidR="00BC2D87">
        <w:rPr>
          <w:rFonts w:asciiTheme="majorHAnsi" w:eastAsia="Times New Roman" w:hAnsiTheme="majorHAnsi" w:cs="Times New Roman"/>
          <w:sz w:val="28"/>
          <w:szCs w:val="28"/>
        </w:rPr>
        <w:t xml:space="preserve">.” Tr. p.  411) </w:t>
      </w:r>
      <w:r w:rsidR="00DE6C8F">
        <w:rPr>
          <w:rFonts w:asciiTheme="majorHAnsi" w:eastAsia="Times New Roman" w:hAnsiTheme="majorHAnsi" w:cs="Times New Roman"/>
          <w:sz w:val="28"/>
          <w:szCs w:val="28"/>
        </w:rPr>
        <w:t>Jane</w:t>
      </w:r>
      <w:r w:rsidR="002B00D5" w:rsidRPr="000C7AFF">
        <w:rPr>
          <w:rFonts w:asciiTheme="majorHAnsi" w:eastAsia="Times New Roman" w:hAnsiTheme="majorHAnsi" w:cs="Times New Roman"/>
          <w:sz w:val="28"/>
          <w:szCs w:val="28"/>
        </w:rPr>
        <w:t>’s ex-</w:t>
      </w:r>
      <w:r w:rsidR="00694822">
        <w:rPr>
          <w:rFonts w:asciiTheme="majorHAnsi" w:eastAsia="Times New Roman" w:hAnsiTheme="majorHAnsi" w:cs="Times New Roman"/>
          <w:sz w:val="28"/>
          <w:szCs w:val="28"/>
        </w:rPr>
        <w:t>husband</w:t>
      </w:r>
      <w:r w:rsidR="002B00D5" w:rsidRPr="000C7AFF">
        <w:rPr>
          <w:rFonts w:asciiTheme="majorHAnsi" w:eastAsia="Times New Roman" w:hAnsiTheme="majorHAnsi" w:cs="Times New Roman"/>
          <w:sz w:val="28"/>
          <w:szCs w:val="28"/>
        </w:rPr>
        <w:t xml:space="preserve"> testified that, “I don’t know that </w:t>
      </w:r>
      <w:r w:rsidR="00694822">
        <w:rPr>
          <w:rFonts w:asciiTheme="majorHAnsi" w:eastAsia="Times New Roman" w:hAnsiTheme="majorHAnsi" w:cs="Times New Roman"/>
          <w:sz w:val="28"/>
          <w:szCs w:val="28"/>
        </w:rPr>
        <w:t>s</w:t>
      </w:r>
      <w:r w:rsidR="002B00D5" w:rsidRPr="000C7AFF">
        <w:rPr>
          <w:rFonts w:asciiTheme="majorHAnsi" w:eastAsia="Times New Roman" w:hAnsiTheme="majorHAnsi" w:cs="Times New Roman"/>
          <w:sz w:val="28"/>
          <w:szCs w:val="28"/>
        </w:rPr>
        <w:t xml:space="preserve">he ever hurt the children, but I know </w:t>
      </w:r>
      <w:r w:rsidR="00694822">
        <w:rPr>
          <w:rFonts w:asciiTheme="majorHAnsi" w:eastAsia="Times New Roman" w:hAnsiTheme="majorHAnsi" w:cs="Times New Roman"/>
          <w:sz w:val="28"/>
          <w:szCs w:val="28"/>
        </w:rPr>
        <w:t>s</w:t>
      </w:r>
      <w:r w:rsidR="002B00D5" w:rsidRPr="000C7AFF">
        <w:rPr>
          <w:rFonts w:asciiTheme="majorHAnsi" w:eastAsia="Times New Roman" w:hAnsiTheme="majorHAnsi" w:cs="Times New Roman"/>
          <w:sz w:val="28"/>
          <w:szCs w:val="28"/>
        </w:rPr>
        <w:t xml:space="preserve">he did a lot of screaming and cussing at them.”  </w:t>
      </w:r>
      <w:r w:rsidR="00BC2D87">
        <w:rPr>
          <w:rFonts w:asciiTheme="majorHAnsi" w:eastAsia="Times New Roman" w:hAnsiTheme="majorHAnsi" w:cs="Times New Roman"/>
          <w:sz w:val="28"/>
          <w:szCs w:val="28"/>
        </w:rPr>
        <w:t>(Tr. p. 389)</w:t>
      </w:r>
    </w:p>
    <w:p w14:paraId="2ED1E48B" w14:textId="3D85078E" w:rsidR="00DC61B1" w:rsidRDefault="00DC61B1" w:rsidP="006915C2">
      <w:pPr>
        <w:spacing w:after="24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In addition to h</w:t>
      </w:r>
      <w:r w:rsidR="00694822">
        <w:rPr>
          <w:rFonts w:asciiTheme="majorHAnsi" w:eastAsia="Times New Roman" w:hAnsiTheme="majorHAnsi" w:cs="Times New Roman"/>
          <w:sz w:val="28"/>
          <w:szCs w:val="28"/>
        </w:rPr>
        <w:t>er</w:t>
      </w:r>
      <w:r w:rsidRPr="000C7AFF">
        <w:rPr>
          <w:rFonts w:asciiTheme="majorHAnsi" w:eastAsia="Times New Roman" w:hAnsiTheme="majorHAnsi" w:cs="Times New Roman"/>
          <w:sz w:val="28"/>
          <w:szCs w:val="28"/>
        </w:rPr>
        <w:t xml:space="preserve"> anger issues, </w:t>
      </w:r>
      <w:r w:rsidR="00DE6C8F">
        <w:rPr>
          <w:rFonts w:asciiTheme="majorHAnsi" w:eastAsia="Times New Roman" w:hAnsiTheme="majorHAnsi" w:cs="Times New Roman"/>
          <w:sz w:val="28"/>
          <w:szCs w:val="28"/>
        </w:rPr>
        <w:t>Jane</w:t>
      </w:r>
      <w:r w:rsidRPr="000C7AFF">
        <w:rPr>
          <w:rFonts w:asciiTheme="majorHAnsi" w:eastAsia="Times New Roman" w:hAnsiTheme="majorHAnsi" w:cs="Times New Roman"/>
          <w:sz w:val="28"/>
          <w:szCs w:val="28"/>
        </w:rPr>
        <w:t xml:space="preserve"> demonstrated a consistent inability to </w:t>
      </w:r>
      <w:r w:rsidR="003512B8" w:rsidRPr="000C7AFF">
        <w:rPr>
          <w:rFonts w:asciiTheme="majorHAnsi" w:eastAsia="Times New Roman" w:hAnsiTheme="majorHAnsi" w:cs="Times New Roman"/>
          <w:sz w:val="28"/>
          <w:szCs w:val="28"/>
        </w:rPr>
        <w:t xml:space="preserve">understand or </w:t>
      </w:r>
      <w:r w:rsidRPr="000C7AFF">
        <w:rPr>
          <w:rFonts w:asciiTheme="majorHAnsi" w:eastAsia="Times New Roman" w:hAnsiTheme="majorHAnsi" w:cs="Times New Roman"/>
          <w:sz w:val="28"/>
          <w:szCs w:val="28"/>
        </w:rPr>
        <w:t xml:space="preserve">adhere to socially acceptable boundaries during the course of the parties’ relationship.  </w:t>
      </w:r>
      <w:r w:rsidR="005B44F7" w:rsidRPr="000C7AFF">
        <w:rPr>
          <w:rFonts w:asciiTheme="majorHAnsi" w:eastAsia="Times New Roman" w:hAnsiTheme="majorHAnsi" w:cs="Times New Roman"/>
          <w:sz w:val="28"/>
          <w:szCs w:val="28"/>
        </w:rPr>
        <w:t xml:space="preserve">As previously mentioned, the downfall of the parties’ relationship started in the Fall of 2013 when </w:t>
      </w:r>
      <w:r w:rsidR="00DE6C8F">
        <w:rPr>
          <w:rFonts w:asciiTheme="majorHAnsi" w:eastAsia="Times New Roman" w:hAnsiTheme="majorHAnsi" w:cs="Times New Roman"/>
          <w:sz w:val="28"/>
          <w:szCs w:val="28"/>
        </w:rPr>
        <w:t>Jane</w:t>
      </w:r>
      <w:r w:rsidR="005B44F7" w:rsidRPr="000C7AFF">
        <w:rPr>
          <w:rFonts w:asciiTheme="majorHAnsi" w:eastAsia="Times New Roman" w:hAnsiTheme="majorHAnsi" w:cs="Times New Roman"/>
          <w:sz w:val="28"/>
          <w:szCs w:val="28"/>
        </w:rPr>
        <w:t xml:space="preserve"> started having an extra-marital affair with </w:t>
      </w:r>
      <w:r w:rsidR="0020595C">
        <w:rPr>
          <w:rFonts w:asciiTheme="majorHAnsi" w:eastAsia="Times New Roman" w:hAnsiTheme="majorHAnsi" w:cs="Times New Roman"/>
          <w:sz w:val="28"/>
          <w:szCs w:val="28"/>
        </w:rPr>
        <w:t>Bob Smith</w:t>
      </w:r>
      <w:r w:rsidR="005B44F7" w:rsidRPr="000C7AFF">
        <w:rPr>
          <w:rFonts w:asciiTheme="majorHAnsi" w:eastAsia="Times New Roman" w:hAnsiTheme="majorHAnsi" w:cs="Times New Roman"/>
          <w:sz w:val="28"/>
          <w:szCs w:val="28"/>
        </w:rPr>
        <w:t xml:space="preserve">.  </w:t>
      </w:r>
      <w:r w:rsidR="00BC2D87">
        <w:rPr>
          <w:rFonts w:asciiTheme="majorHAnsi" w:eastAsia="Times New Roman" w:hAnsiTheme="majorHAnsi" w:cs="Times New Roman"/>
          <w:sz w:val="28"/>
          <w:szCs w:val="28"/>
        </w:rPr>
        <w:t xml:space="preserve">(Tr. p. 145) </w:t>
      </w:r>
      <w:r w:rsidR="005B44F7" w:rsidRPr="000C7AFF">
        <w:rPr>
          <w:rFonts w:asciiTheme="majorHAnsi" w:eastAsia="Times New Roman" w:hAnsiTheme="majorHAnsi" w:cs="Times New Roman"/>
          <w:sz w:val="28"/>
          <w:szCs w:val="28"/>
        </w:rPr>
        <w:t xml:space="preserve">When asked whether or not </w:t>
      </w:r>
      <w:r w:rsidR="00694822">
        <w:rPr>
          <w:rFonts w:asciiTheme="majorHAnsi" w:eastAsia="Times New Roman" w:hAnsiTheme="majorHAnsi" w:cs="Times New Roman"/>
          <w:sz w:val="28"/>
          <w:szCs w:val="28"/>
        </w:rPr>
        <w:t>s</w:t>
      </w:r>
      <w:r w:rsidR="005B44F7" w:rsidRPr="000C7AFF">
        <w:rPr>
          <w:rFonts w:asciiTheme="majorHAnsi" w:eastAsia="Times New Roman" w:hAnsiTheme="majorHAnsi" w:cs="Times New Roman"/>
          <w:sz w:val="28"/>
          <w:szCs w:val="28"/>
        </w:rPr>
        <w:t xml:space="preserve">he thought this kind of action had an impact on </w:t>
      </w:r>
      <w:r w:rsidR="00DE6C8F">
        <w:rPr>
          <w:rFonts w:asciiTheme="majorHAnsi" w:eastAsia="Times New Roman" w:hAnsiTheme="majorHAnsi" w:cs="Times New Roman"/>
          <w:sz w:val="28"/>
          <w:szCs w:val="28"/>
        </w:rPr>
        <w:t>J.J.D.</w:t>
      </w:r>
      <w:r w:rsidR="005B44F7"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Jane</w:t>
      </w:r>
      <w:r w:rsidR="005B44F7" w:rsidRPr="000C7AFF">
        <w:rPr>
          <w:rFonts w:asciiTheme="majorHAnsi" w:eastAsia="Times New Roman" w:hAnsiTheme="majorHAnsi" w:cs="Times New Roman"/>
          <w:sz w:val="28"/>
          <w:szCs w:val="28"/>
        </w:rPr>
        <w:t xml:space="preserve"> first responded with “zero.” </w:t>
      </w:r>
      <w:r w:rsidR="00A11E04">
        <w:rPr>
          <w:rFonts w:asciiTheme="majorHAnsi" w:eastAsia="Times New Roman" w:hAnsiTheme="majorHAnsi" w:cs="Times New Roman"/>
          <w:sz w:val="28"/>
          <w:szCs w:val="28"/>
        </w:rPr>
        <w:t>(Tr. p. 147)</w:t>
      </w:r>
      <w:r w:rsidR="005B44F7" w:rsidRPr="000C7AFF">
        <w:rPr>
          <w:rFonts w:asciiTheme="majorHAnsi" w:eastAsia="Times New Roman" w:hAnsiTheme="majorHAnsi" w:cs="Times New Roman"/>
          <w:sz w:val="28"/>
          <w:szCs w:val="28"/>
        </w:rPr>
        <w:t xml:space="preserve"> He then paused and stated that </w:t>
      </w:r>
      <w:r w:rsidR="00DE6C8F">
        <w:rPr>
          <w:rFonts w:asciiTheme="majorHAnsi" w:eastAsia="Times New Roman" w:hAnsiTheme="majorHAnsi" w:cs="Times New Roman"/>
          <w:sz w:val="28"/>
          <w:szCs w:val="28"/>
        </w:rPr>
        <w:t>J.J.D.</w:t>
      </w:r>
      <w:r w:rsidR="005B44F7" w:rsidRPr="000C7AFF">
        <w:rPr>
          <w:rFonts w:asciiTheme="majorHAnsi" w:eastAsia="Times New Roman" w:hAnsiTheme="majorHAnsi" w:cs="Times New Roman"/>
          <w:sz w:val="28"/>
          <w:szCs w:val="28"/>
        </w:rPr>
        <w:t xml:space="preserve"> </w:t>
      </w:r>
      <w:r w:rsidR="006B5181">
        <w:rPr>
          <w:rFonts w:asciiTheme="majorHAnsi" w:eastAsia="Times New Roman" w:hAnsiTheme="majorHAnsi" w:cs="Times New Roman"/>
          <w:sz w:val="28"/>
          <w:szCs w:val="28"/>
        </w:rPr>
        <w:t>benefi</w:t>
      </w:r>
      <w:r w:rsidR="006B5181" w:rsidRPr="000C7AFF">
        <w:rPr>
          <w:rFonts w:asciiTheme="majorHAnsi" w:eastAsia="Times New Roman" w:hAnsiTheme="majorHAnsi" w:cs="Times New Roman"/>
          <w:sz w:val="28"/>
          <w:szCs w:val="28"/>
        </w:rPr>
        <w:t>ted</w:t>
      </w:r>
      <w:r w:rsidR="005B44F7" w:rsidRPr="000C7AFF">
        <w:rPr>
          <w:rFonts w:asciiTheme="majorHAnsi" w:eastAsia="Times New Roman" w:hAnsiTheme="majorHAnsi" w:cs="Times New Roman"/>
          <w:sz w:val="28"/>
          <w:szCs w:val="28"/>
        </w:rPr>
        <w:t xml:space="preserve"> by becoming friends with M</w:t>
      </w:r>
      <w:r w:rsidR="006B5181">
        <w:rPr>
          <w:rFonts w:asciiTheme="majorHAnsi" w:eastAsia="Times New Roman" w:hAnsiTheme="majorHAnsi" w:cs="Times New Roman"/>
          <w:sz w:val="28"/>
          <w:szCs w:val="28"/>
        </w:rPr>
        <w:t>r</w:t>
      </w:r>
      <w:r w:rsidR="005B44F7" w:rsidRPr="000C7AFF">
        <w:rPr>
          <w:rFonts w:asciiTheme="majorHAnsi" w:eastAsia="Times New Roman" w:hAnsiTheme="majorHAnsi" w:cs="Times New Roman"/>
          <w:sz w:val="28"/>
          <w:szCs w:val="28"/>
        </w:rPr>
        <w:t xml:space="preserve">. </w:t>
      </w:r>
      <w:r w:rsidR="006B5181">
        <w:rPr>
          <w:rFonts w:asciiTheme="majorHAnsi" w:eastAsia="Times New Roman" w:hAnsiTheme="majorHAnsi" w:cs="Times New Roman"/>
          <w:sz w:val="28"/>
          <w:szCs w:val="28"/>
        </w:rPr>
        <w:t>Smith</w:t>
      </w:r>
      <w:r w:rsidR="005B44F7" w:rsidRPr="000C7AFF">
        <w:rPr>
          <w:rFonts w:asciiTheme="majorHAnsi" w:eastAsia="Times New Roman" w:hAnsiTheme="majorHAnsi" w:cs="Times New Roman"/>
          <w:sz w:val="28"/>
          <w:szCs w:val="28"/>
        </w:rPr>
        <w:t xml:space="preserve">’s children. </w:t>
      </w:r>
      <w:r w:rsidR="00A11E04">
        <w:rPr>
          <w:rFonts w:asciiTheme="majorHAnsi" w:eastAsia="Times New Roman" w:hAnsiTheme="majorHAnsi" w:cs="Times New Roman"/>
          <w:sz w:val="28"/>
          <w:szCs w:val="28"/>
        </w:rPr>
        <w:t xml:space="preserve"> (Tr. p. 147-148)</w:t>
      </w:r>
      <w:r w:rsidR="005B44F7" w:rsidRPr="000C7AFF">
        <w:rPr>
          <w:rFonts w:asciiTheme="majorHAnsi" w:eastAsia="Times New Roman" w:hAnsiTheme="majorHAnsi" w:cs="Times New Roman"/>
          <w:sz w:val="28"/>
          <w:szCs w:val="28"/>
        </w:rPr>
        <w:t xml:space="preserve"> This total disregard for boundaries was also echoed by the testimony of the parties’ mutual friend, </w:t>
      </w:r>
      <w:r w:rsidR="006B5181">
        <w:rPr>
          <w:rFonts w:asciiTheme="majorHAnsi" w:eastAsia="Times New Roman" w:hAnsiTheme="majorHAnsi" w:cs="Times New Roman"/>
          <w:sz w:val="28"/>
          <w:szCs w:val="28"/>
        </w:rPr>
        <w:t>Johnathan Smith</w:t>
      </w:r>
      <w:r w:rsidR="005B44F7" w:rsidRPr="000C7AFF">
        <w:rPr>
          <w:rFonts w:asciiTheme="majorHAnsi" w:eastAsia="Times New Roman" w:hAnsiTheme="majorHAnsi" w:cs="Times New Roman"/>
          <w:sz w:val="28"/>
          <w:szCs w:val="28"/>
        </w:rPr>
        <w:t xml:space="preserve">.  </w:t>
      </w:r>
      <w:r w:rsidR="00A11E04">
        <w:rPr>
          <w:rFonts w:asciiTheme="majorHAnsi" w:eastAsia="Times New Roman" w:hAnsiTheme="majorHAnsi" w:cs="Times New Roman"/>
          <w:sz w:val="28"/>
          <w:szCs w:val="28"/>
        </w:rPr>
        <w:t xml:space="preserve">(Tr. p. 416) </w:t>
      </w:r>
      <w:r w:rsidR="005B44F7" w:rsidRPr="000C7AFF">
        <w:rPr>
          <w:rFonts w:asciiTheme="majorHAnsi" w:eastAsia="Times New Roman" w:hAnsiTheme="majorHAnsi" w:cs="Times New Roman"/>
          <w:sz w:val="28"/>
          <w:szCs w:val="28"/>
        </w:rPr>
        <w:t xml:space="preserve">She testified about how </w:t>
      </w:r>
      <w:r w:rsidR="00DE6C8F">
        <w:rPr>
          <w:rFonts w:asciiTheme="majorHAnsi" w:eastAsia="Times New Roman" w:hAnsiTheme="majorHAnsi" w:cs="Times New Roman"/>
          <w:sz w:val="28"/>
          <w:szCs w:val="28"/>
        </w:rPr>
        <w:t>Jane</w:t>
      </w:r>
      <w:r w:rsidR="005B44F7" w:rsidRPr="000C7AFF">
        <w:rPr>
          <w:rFonts w:asciiTheme="majorHAnsi" w:eastAsia="Times New Roman" w:hAnsiTheme="majorHAnsi" w:cs="Times New Roman"/>
          <w:sz w:val="28"/>
          <w:szCs w:val="28"/>
        </w:rPr>
        <w:t xml:space="preserve"> made unwelcome advances to h</w:t>
      </w:r>
      <w:r w:rsidR="006B5181">
        <w:rPr>
          <w:rFonts w:asciiTheme="majorHAnsi" w:eastAsia="Times New Roman" w:hAnsiTheme="majorHAnsi" w:cs="Times New Roman"/>
          <w:sz w:val="28"/>
          <w:szCs w:val="28"/>
        </w:rPr>
        <w:t>im</w:t>
      </w:r>
      <w:r w:rsidR="005B44F7" w:rsidRPr="000C7AFF">
        <w:rPr>
          <w:rFonts w:asciiTheme="majorHAnsi" w:eastAsia="Times New Roman" w:hAnsiTheme="majorHAnsi" w:cs="Times New Roman"/>
          <w:sz w:val="28"/>
          <w:szCs w:val="28"/>
        </w:rPr>
        <w:t xml:space="preserve"> in the parties’ marital home in 2010, while </w:t>
      </w:r>
      <w:r w:rsidR="00DE6C8F">
        <w:rPr>
          <w:rFonts w:asciiTheme="majorHAnsi" w:eastAsia="Times New Roman" w:hAnsiTheme="majorHAnsi" w:cs="Times New Roman"/>
          <w:sz w:val="28"/>
          <w:szCs w:val="28"/>
        </w:rPr>
        <w:t>John</w:t>
      </w:r>
      <w:r w:rsidR="005B44F7" w:rsidRPr="000C7AFF">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J.J.D.</w:t>
      </w:r>
      <w:r w:rsidR="005B44F7" w:rsidRPr="000C7AFF">
        <w:rPr>
          <w:rFonts w:asciiTheme="majorHAnsi" w:eastAsia="Times New Roman" w:hAnsiTheme="majorHAnsi" w:cs="Times New Roman"/>
          <w:sz w:val="28"/>
          <w:szCs w:val="28"/>
        </w:rPr>
        <w:t xml:space="preserve">, and </w:t>
      </w:r>
      <w:r w:rsidR="00DE6C8F">
        <w:rPr>
          <w:rFonts w:asciiTheme="majorHAnsi" w:eastAsia="Times New Roman" w:hAnsiTheme="majorHAnsi" w:cs="Times New Roman"/>
          <w:sz w:val="28"/>
          <w:szCs w:val="28"/>
        </w:rPr>
        <w:t>Jane</w:t>
      </w:r>
      <w:r w:rsidR="005B44F7" w:rsidRPr="000C7AFF">
        <w:rPr>
          <w:rFonts w:asciiTheme="majorHAnsi" w:eastAsia="Times New Roman" w:hAnsiTheme="majorHAnsi" w:cs="Times New Roman"/>
          <w:sz w:val="28"/>
          <w:szCs w:val="28"/>
        </w:rPr>
        <w:t>’</w:t>
      </w:r>
      <w:r w:rsidR="002B00D5" w:rsidRPr="000C7AFF">
        <w:rPr>
          <w:rFonts w:asciiTheme="majorHAnsi" w:eastAsia="Times New Roman" w:hAnsiTheme="majorHAnsi" w:cs="Times New Roman"/>
          <w:sz w:val="28"/>
          <w:szCs w:val="28"/>
        </w:rPr>
        <w:t xml:space="preserve">s girls went to town to </w:t>
      </w:r>
      <w:r w:rsidR="00C709D6">
        <w:rPr>
          <w:rFonts w:asciiTheme="majorHAnsi" w:eastAsia="Times New Roman" w:hAnsiTheme="majorHAnsi" w:cs="Times New Roman"/>
          <w:sz w:val="28"/>
          <w:szCs w:val="28"/>
        </w:rPr>
        <w:t xml:space="preserve">pick up </w:t>
      </w:r>
      <w:r w:rsidR="002B00D5" w:rsidRPr="000C7AFF">
        <w:rPr>
          <w:rFonts w:asciiTheme="majorHAnsi" w:eastAsia="Times New Roman" w:hAnsiTheme="majorHAnsi" w:cs="Times New Roman"/>
          <w:sz w:val="28"/>
          <w:szCs w:val="28"/>
        </w:rPr>
        <w:t xml:space="preserve">dinner.  </w:t>
      </w:r>
      <w:r w:rsidR="00A11E04">
        <w:rPr>
          <w:rFonts w:asciiTheme="majorHAnsi" w:eastAsia="Times New Roman" w:hAnsiTheme="majorHAnsi" w:cs="Times New Roman"/>
          <w:sz w:val="28"/>
          <w:szCs w:val="28"/>
        </w:rPr>
        <w:t xml:space="preserve">(Tr. p. 417-418) </w:t>
      </w:r>
      <w:r w:rsidR="003512B8" w:rsidRPr="000C7AFF">
        <w:rPr>
          <w:rFonts w:asciiTheme="majorHAnsi" w:eastAsia="Times New Roman" w:hAnsiTheme="majorHAnsi" w:cs="Times New Roman"/>
          <w:sz w:val="28"/>
          <w:szCs w:val="28"/>
        </w:rPr>
        <w:t>M</w:t>
      </w:r>
      <w:r w:rsidR="00B66711">
        <w:rPr>
          <w:rFonts w:asciiTheme="majorHAnsi" w:eastAsia="Times New Roman" w:hAnsiTheme="majorHAnsi" w:cs="Times New Roman"/>
          <w:sz w:val="28"/>
          <w:szCs w:val="28"/>
        </w:rPr>
        <w:t>r</w:t>
      </w:r>
      <w:r w:rsidR="003512B8" w:rsidRPr="000C7AFF">
        <w:rPr>
          <w:rFonts w:asciiTheme="majorHAnsi" w:eastAsia="Times New Roman" w:hAnsiTheme="majorHAnsi" w:cs="Times New Roman"/>
          <w:sz w:val="28"/>
          <w:szCs w:val="28"/>
        </w:rPr>
        <w:t xml:space="preserve">. </w:t>
      </w:r>
      <w:r w:rsidR="00B66711">
        <w:rPr>
          <w:rFonts w:asciiTheme="majorHAnsi" w:eastAsia="Times New Roman" w:hAnsiTheme="majorHAnsi" w:cs="Times New Roman"/>
          <w:sz w:val="28"/>
          <w:szCs w:val="28"/>
        </w:rPr>
        <w:t>Smith</w:t>
      </w:r>
      <w:r w:rsidR="003512B8" w:rsidRPr="000C7AFF">
        <w:rPr>
          <w:rFonts w:asciiTheme="majorHAnsi" w:eastAsia="Times New Roman" w:hAnsiTheme="majorHAnsi" w:cs="Times New Roman"/>
          <w:sz w:val="28"/>
          <w:szCs w:val="28"/>
        </w:rPr>
        <w:t>’s</w:t>
      </w:r>
      <w:r w:rsidR="002B00D5" w:rsidRPr="000C7AFF">
        <w:rPr>
          <w:rFonts w:asciiTheme="majorHAnsi" w:eastAsia="Times New Roman" w:hAnsiTheme="majorHAnsi" w:cs="Times New Roman"/>
          <w:sz w:val="28"/>
          <w:szCs w:val="28"/>
        </w:rPr>
        <w:t xml:space="preserve"> testimony corroborated </w:t>
      </w:r>
      <w:r w:rsidR="00DE6C8F">
        <w:rPr>
          <w:rFonts w:asciiTheme="majorHAnsi" w:eastAsia="Times New Roman" w:hAnsiTheme="majorHAnsi" w:cs="Times New Roman"/>
          <w:sz w:val="28"/>
          <w:szCs w:val="28"/>
        </w:rPr>
        <w:t>John</w:t>
      </w:r>
      <w:r w:rsidR="002B00D5" w:rsidRPr="000C7AFF">
        <w:rPr>
          <w:rFonts w:asciiTheme="majorHAnsi" w:eastAsia="Times New Roman" w:hAnsiTheme="majorHAnsi" w:cs="Times New Roman"/>
          <w:sz w:val="28"/>
          <w:szCs w:val="28"/>
        </w:rPr>
        <w:t xml:space="preserve">’s testimony that </w:t>
      </w:r>
      <w:r w:rsidR="00DE6C8F">
        <w:rPr>
          <w:rFonts w:asciiTheme="majorHAnsi" w:eastAsia="Times New Roman" w:hAnsiTheme="majorHAnsi" w:cs="Times New Roman"/>
          <w:sz w:val="28"/>
          <w:szCs w:val="28"/>
        </w:rPr>
        <w:t>Jane</w:t>
      </w:r>
      <w:r w:rsidR="002B00D5" w:rsidRPr="000C7AFF">
        <w:rPr>
          <w:rFonts w:asciiTheme="majorHAnsi" w:eastAsia="Times New Roman" w:hAnsiTheme="majorHAnsi" w:cs="Times New Roman"/>
          <w:sz w:val="28"/>
          <w:szCs w:val="28"/>
        </w:rPr>
        <w:t xml:space="preserve"> had impulse control problems.  </w:t>
      </w:r>
      <w:r w:rsidR="00DE6C8F">
        <w:rPr>
          <w:rFonts w:asciiTheme="majorHAnsi" w:eastAsia="Times New Roman" w:hAnsiTheme="majorHAnsi" w:cs="Times New Roman"/>
          <w:sz w:val="28"/>
          <w:szCs w:val="28"/>
        </w:rPr>
        <w:t>John</w:t>
      </w:r>
      <w:r w:rsidR="002B00D5" w:rsidRPr="000C7AFF">
        <w:rPr>
          <w:rFonts w:asciiTheme="majorHAnsi" w:eastAsia="Times New Roman" w:hAnsiTheme="majorHAnsi" w:cs="Times New Roman"/>
          <w:sz w:val="28"/>
          <w:szCs w:val="28"/>
        </w:rPr>
        <w:t xml:space="preserve"> emotionally testified to the eight known affairs that </w:t>
      </w:r>
      <w:r w:rsidR="00DE6C8F">
        <w:rPr>
          <w:rFonts w:asciiTheme="majorHAnsi" w:eastAsia="Times New Roman" w:hAnsiTheme="majorHAnsi" w:cs="Times New Roman"/>
          <w:sz w:val="28"/>
          <w:szCs w:val="28"/>
        </w:rPr>
        <w:t>Jane</w:t>
      </w:r>
      <w:r w:rsidR="002B00D5" w:rsidRPr="000C7AFF">
        <w:rPr>
          <w:rFonts w:asciiTheme="majorHAnsi" w:eastAsia="Times New Roman" w:hAnsiTheme="majorHAnsi" w:cs="Times New Roman"/>
          <w:sz w:val="28"/>
          <w:szCs w:val="28"/>
        </w:rPr>
        <w:t xml:space="preserve"> had on h</w:t>
      </w:r>
      <w:r w:rsidR="00D512AA">
        <w:rPr>
          <w:rFonts w:asciiTheme="majorHAnsi" w:eastAsia="Times New Roman" w:hAnsiTheme="majorHAnsi" w:cs="Times New Roman"/>
          <w:sz w:val="28"/>
          <w:szCs w:val="28"/>
        </w:rPr>
        <w:t>im</w:t>
      </w:r>
      <w:r w:rsidR="002B00D5" w:rsidRPr="000C7AFF">
        <w:rPr>
          <w:rFonts w:asciiTheme="majorHAnsi" w:eastAsia="Times New Roman" w:hAnsiTheme="majorHAnsi" w:cs="Times New Roman"/>
          <w:sz w:val="28"/>
          <w:szCs w:val="28"/>
        </w:rPr>
        <w:t xml:space="preserve"> over the course of the marriage</w:t>
      </w:r>
      <w:r w:rsidR="00D512AA">
        <w:rPr>
          <w:rFonts w:asciiTheme="majorHAnsi" w:eastAsia="Times New Roman" w:hAnsiTheme="majorHAnsi" w:cs="Times New Roman"/>
          <w:sz w:val="28"/>
          <w:szCs w:val="28"/>
        </w:rPr>
        <w:t>.</w:t>
      </w:r>
      <w:r w:rsidR="00A11E04">
        <w:rPr>
          <w:rFonts w:asciiTheme="majorHAnsi" w:eastAsia="Times New Roman" w:hAnsiTheme="majorHAnsi" w:cs="Times New Roman"/>
          <w:sz w:val="28"/>
          <w:szCs w:val="28"/>
        </w:rPr>
        <w:t xml:space="preserve"> </w:t>
      </w:r>
      <w:r w:rsidR="00DE6C8F">
        <w:rPr>
          <w:rFonts w:asciiTheme="majorHAnsi" w:eastAsia="Times New Roman" w:hAnsiTheme="majorHAnsi" w:cs="Times New Roman"/>
          <w:sz w:val="28"/>
          <w:szCs w:val="28"/>
        </w:rPr>
        <w:t>Jane</w:t>
      </w:r>
      <w:r w:rsidR="00C709D6">
        <w:rPr>
          <w:rFonts w:asciiTheme="majorHAnsi" w:eastAsia="Times New Roman" w:hAnsiTheme="majorHAnsi" w:cs="Times New Roman"/>
          <w:sz w:val="28"/>
          <w:szCs w:val="28"/>
        </w:rPr>
        <w:t xml:space="preserve"> did not rebut or deny any of these. Further, </w:t>
      </w:r>
      <w:r w:rsidR="00DE6C8F">
        <w:rPr>
          <w:rFonts w:asciiTheme="majorHAnsi" w:eastAsia="Times New Roman" w:hAnsiTheme="majorHAnsi" w:cs="Times New Roman"/>
          <w:sz w:val="28"/>
          <w:szCs w:val="28"/>
        </w:rPr>
        <w:t>Jane</w:t>
      </w:r>
      <w:r w:rsidR="003512B8" w:rsidRPr="000C7AFF">
        <w:rPr>
          <w:rFonts w:asciiTheme="majorHAnsi" w:eastAsia="Times New Roman" w:hAnsiTheme="majorHAnsi" w:cs="Times New Roman"/>
          <w:sz w:val="28"/>
          <w:szCs w:val="28"/>
        </w:rPr>
        <w:t xml:space="preserve"> h</w:t>
      </w:r>
      <w:r w:rsidR="00D512AA">
        <w:rPr>
          <w:rFonts w:asciiTheme="majorHAnsi" w:eastAsia="Times New Roman" w:hAnsiTheme="majorHAnsi" w:cs="Times New Roman"/>
          <w:sz w:val="28"/>
          <w:szCs w:val="28"/>
        </w:rPr>
        <w:t>er</w:t>
      </w:r>
      <w:r w:rsidR="003512B8" w:rsidRPr="000C7AFF">
        <w:rPr>
          <w:rFonts w:asciiTheme="majorHAnsi" w:eastAsia="Times New Roman" w:hAnsiTheme="majorHAnsi" w:cs="Times New Roman"/>
          <w:sz w:val="28"/>
          <w:szCs w:val="28"/>
        </w:rPr>
        <w:t xml:space="preserve">self testified to the affair </w:t>
      </w:r>
      <w:r w:rsidR="00D512AA">
        <w:rPr>
          <w:rFonts w:asciiTheme="majorHAnsi" w:eastAsia="Times New Roman" w:hAnsiTheme="majorHAnsi" w:cs="Times New Roman"/>
          <w:sz w:val="28"/>
          <w:szCs w:val="28"/>
        </w:rPr>
        <w:t>s</w:t>
      </w:r>
      <w:r w:rsidR="003512B8" w:rsidRPr="000C7AFF">
        <w:rPr>
          <w:rFonts w:asciiTheme="majorHAnsi" w:eastAsia="Times New Roman" w:hAnsiTheme="majorHAnsi" w:cs="Times New Roman"/>
          <w:sz w:val="28"/>
          <w:szCs w:val="28"/>
        </w:rPr>
        <w:t xml:space="preserve">he commenced in October of 2014 with </w:t>
      </w:r>
      <w:r w:rsidR="0020595C">
        <w:rPr>
          <w:rFonts w:asciiTheme="majorHAnsi" w:eastAsia="Times New Roman" w:hAnsiTheme="majorHAnsi" w:cs="Times New Roman"/>
          <w:sz w:val="28"/>
          <w:szCs w:val="28"/>
        </w:rPr>
        <w:t>Bob Doe</w:t>
      </w:r>
      <w:r w:rsidR="003512B8" w:rsidRPr="000C7AFF">
        <w:rPr>
          <w:rFonts w:asciiTheme="majorHAnsi" w:eastAsia="Times New Roman" w:hAnsiTheme="majorHAnsi" w:cs="Times New Roman"/>
          <w:sz w:val="28"/>
          <w:szCs w:val="28"/>
        </w:rPr>
        <w:t xml:space="preserve">.  </w:t>
      </w:r>
      <w:r w:rsidR="00A11E04">
        <w:rPr>
          <w:rFonts w:asciiTheme="majorHAnsi" w:eastAsia="Times New Roman" w:hAnsiTheme="majorHAnsi" w:cs="Times New Roman"/>
          <w:sz w:val="28"/>
          <w:szCs w:val="28"/>
        </w:rPr>
        <w:t xml:space="preserve">(Tr. p. 107) </w:t>
      </w:r>
      <w:r w:rsidR="00DE6C8F">
        <w:rPr>
          <w:rFonts w:asciiTheme="majorHAnsi" w:eastAsia="Times New Roman" w:hAnsiTheme="majorHAnsi" w:cs="Times New Roman"/>
          <w:sz w:val="28"/>
          <w:szCs w:val="28"/>
        </w:rPr>
        <w:t>John</w:t>
      </w:r>
      <w:r w:rsidR="003512B8" w:rsidRPr="000C7AFF">
        <w:rPr>
          <w:rFonts w:asciiTheme="majorHAnsi" w:eastAsia="Times New Roman" w:hAnsiTheme="majorHAnsi" w:cs="Times New Roman"/>
          <w:sz w:val="28"/>
          <w:szCs w:val="28"/>
        </w:rPr>
        <w:t xml:space="preserve"> credibly testified to the fact that </w:t>
      </w:r>
      <w:r w:rsidR="00DE6C8F">
        <w:rPr>
          <w:rFonts w:asciiTheme="majorHAnsi" w:eastAsia="Times New Roman" w:hAnsiTheme="majorHAnsi" w:cs="Times New Roman"/>
          <w:sz w:val="28"/>
          <w:szCs w:val="28"/>
        </w:rPr>
        <w:t>Jane</w:t>
      </w:r>
      <w:r w:rsidR="003512B8" w:rsidRPr="000C7AFF">
        <w:rPr>
          <w:rFonts w:asciiTheme="majorHAnsi" w:eastAsia="Times New Roman" w:hAnsiTheme="majorHAnsi" w:cs="Times New Roman"/>
          <w:sz w:val="28"/>
          <w:szCs w:val="28"/>
        </w:rPr>
        <w:t xml:space="preserve"> introduced </w:t>
      </w:r>
      <w:r w:rsidR="00DE6C8F">
        <w:rPr>
          <w:rFonts w:asciiTheme="majorHAnsi" w:eastAsia="Times New Roman" w:hAnsiTheme="majorHAnsi" w:cs="Times New Roman"/>
          <w:sz w:val="28"/>
          <w:szCs w:val="28"/>
        </w:rPr>
        <w:t>J.J.D.</w:t>
      </w:r>
      <w:r w:rsidR="003512B8" w:rsidRPr="000C7AFF">
        <w:rPr>
          <w:rFonts w:asciiTheme="majorHAnsi" w:eastAsia="Times New Roman" w:hAnsiTheme="majorHAnsi" w:cs="Times New Roman"/>
          <w:sz w:val="28"/>
          <w:szCs w:val="28"/>
        </w:rPr>
        <w:t xml:space="preserve"> to M</w:t>
      </w:r>
      <w:r w:rsidR="00D512AA">
        <w:rPr>
          <w:rFonts w:asciiTheme="majorHAnsi" w:eastAsia="Times New Roman" w:hAnsiTheme="majorHAnsi" w:cs="Times New Roman"/>
          <w:sz w:val="28"/>
          <w:szCs w:val="28"/>
        </w:rPr>
        <w:t>r</w:t>
      </w:r>
      <w:r w:rsidR="003512B8" w:rsidRPr="000C7AFF">
        <w:rPr>
          <w:rFonts w:asciiTheme="majorHAnsi" w:eastAsia="Times New Roman" w:hAnsiTheme="majorHAnsi" w:cs="Times New Roman"/>
          <w:sz w:val="28"/>
          <w:szCs w:val="28"/>
        </w:rPr>
        <w:t xml:space="preserve">. </w:t>
      </w:r>
      <w:r w:rsidR="0020595C">
        <w:rPr>
          <w:rFonts w:asciiTheme="majorHAnsi" w:eastAsia="Times New Roman" w:hAnsiTheme="majorHAnsi" w:cs="Times New Roman"/>
          <w:sz w:val="28"/>
          <w:szCs w:val="28"/>
        </w:rPr>
        <w:t>Doe</w:t>
      </w:r>
      <w:r w:rsidR="003512B8" w:rsidRPr="000C7AFF">
        <w:rPr>
          <w:rFonts w:asciiTheme="majorHAnsi" w:eastAsia="Times New Roman" w:hAnsiTheme="majorHAnsi" w:cs="Times New Roman"/>
          <w:sz w:val="28"/>
          <w:szCs w:val="28"/>
        </w:rPr>
        <w:t xml:space="preserve"> before </w:t>
      </w:r>
      <w:r w:rsidR="00DE6C8F">
        <w:rPr>
          <w:rFonts w:asciiTheme="majorHAnsi" w:eastAsia="Times New Roman" w:hAnsiTheme="majorHAnsi" w:cs="Times New Roman"/>
          <w:sz w:val="28"/>
          <w:szCs w:val="28"/>
        </w:rPr>
        <w:t>John</w:t>
      </w:r>
      <w:r w:rsidR="003512B8" w:rsidRPr="000C7AFF">
        <w:rPr>
          <w:rFonts w:asciiTheme="majorHAnsi" w:eastAsia="Times New Roman" w:hAnsiTheme="majorHAnsi" w:cs="Times New Roman"/>
          <w:sz w:val="28"/>
          <w:szCs w:val="28"/>
        </w:rPr>
        <w:t xml:space="preserve"> was even aware of h</w:t>
      </w:r>
      <w:r w:rsidR="00D512AA">
        <w:rPr>
          <w:rFonts w:asciiTheme="majorHAnsi" w:eastAsia="Times New Roman" w:hAnsiTheme="majorHAnsi" w:cs="Times New Roman"/>
          <w:sz w:val="28"/>
          <w:szCs w:val="28"/>
        </w:rPr>
        <w:t>im</w:t>
      </w:r>
      <w:r w:rsidR="003512B8" w:rsidRPr="000C7AFF">
        <w:rPr>
          <w:rFonts w:asciiTheme="majorHAnsi" w:eastAsia="Times New Roman" w:hAnsiTheme="majorHAnsi" w:cs="Times New Roman"/>
          <w:sz w:val="28"/>
          <w:szCs w:val="28"/>
        </w:rPr>
        <w:t xml:space="preserve">.  </w:t>
      </w:r>
      <w:r w:rsidR="00A11E04">
        <w:rPr>
          <w:rFonts w:asciiTheme="majorHAnsi" w:eastAsia="Times New Roman" w:hAnsiTheme="majorHAnsi" w:cs="Times New Roman"/>
          <w:sz w:val="28"/>
          <w:szCs w:val="28"/>
        </w:rPr>
        <w:t xml:space="preserve">(Tr. 108-109) </w:t>
      </w:r>
      <w:r w:rsidR="003512B8" w:rsidRPr="000C7AFF">
        <w:rPr>
          <w:rFonts w:asciiTheme="majorHAnsi" w:eastAsia="Times New Roman" w:hAnsiTheme="majorHAnsi" w:cs="Times New Roman"/>
          <w:sz w:val="28"/>
          <w:szCs w:val="28"/>
        </w:rPr>
        <w:t xml:space="preserve">Again, </w:t>
      </w:r>
      <w:r w:rsidR="00DE6C8F">
        <w:rPr>
          <w:rFonts w:asciiTheme="majorHAnsi" w:eastAsia="Times New Roman" w:hAnsiTheme="majorHAnsi" w:cs="Times New Roman"/>
          <w:sz w:val="28"/>
          <w:szCs w:val="28"/>
        </w:rPr>
        <w:t>Jane</w:t>
      </w:r>
      <w:r w:rsidR="003512B8" w:rsidRPr="000C7AFF">
        <w:rPr>
          <w:rFonts w:asciiTheme="majorHAnsi" w:eastAsia="Times New Roman" w:hAnsiTheme="majorHAnsi" w:cs="Times New Roman"/>
          <w:sz w:val="28"/>
          <w:szCs w:val="28"/>
        </w:rPr>
        <w:t xml:space="preserve"> saw nothing wrong with introducing </w:t>
      </w:r>
      <w:r w:rsidR="00DE6C8F">
        <w:rPr>
          <w:rFonts w:asciiTheme="majorHAnsi" w:eastAsia="Times New Roman" w:hAnsiTheme="majorHAnsi" w:cs="Times New Roman"/>
          <w:sz w:val="28"/>
          <w:szCs w:val="28"/>
        </w:rPr>
        <w:t>J.J.D.</w:t>
      </w:r>
      <w:r w:rsidR="003512B8" w:rsidRPr="000C7AFF">
        <w:rPr>
          <w:rFonts w:asciiTheme="majorHAnsi" w:eastAsia="Times New Roman" w:hAnsiTheme="majorHAnsi" w:cs="Times New Roman"/>
          <w:sz w:val="28"/>
          <w:szCs w:val="28"/>
        </w:rPr>
        <w:t xml:space="preserve"> to h</w:t>
      </w:r>
      <w:r w:rsidR="00D512AA">
        <w:rPr>
          <w:rFonts w:asciiTheme="majorHAnsi" w:eastAsia="Times New Roman" w:hAnsiTheme="majorHAnsi" w:cs="Times New Roman"/>
          <w:sz w:val="28"/>
          <w:szCs w:val="28"/>
        </w:rPr>
        <w:t>er</w:t>
      </w:r>
      <w:r w:rsidR="003512B8" w:rsidRPr="000C7AFF">
        <w:rPr>
          <w:rFonts w:asciiTheme="majorHAnsi" w:eastAsia="Times New Roman" w:hAnsiTheme="majorHAnsi" w:cs="Times New Roman"/>
          <w:sz w:val="28"/>
          <w:szCs w:val="28"/>
        </w:rPr>
        <w:t xml:space="preserve"> </w:t>
      </w:r>
      <w:r w:rsidR="00D512AA">
        <w:rPr>
          <w:rFonts w:asciiTheme="majorHAnsi" w:eastAsia="Times New Roman" w:hAnsiTheme="majorHAnsi" w:cs="Times New Roman"/>
          <w:sz w:val="28"/>
          <w:szCs w:val="28"/>
        </w:rPr>
        <w:t>paramour</w:t>
      </w:r>
      <w:r w:rsidR="003512B8" w:rsidRPr="000C7AFF">
        <w:rPr>
          <w:rFonts w:asciiTheme="majorHAnsi" w:eastAsia="Times New Roman" w:hAnsiTheme="majorHAnsi" w:cs="Times New Roman"/>
          <w:sz w:val="28"/>
          <w:szCs w:val="28"/>
        </w:rPr>
        <w:t xml:space="preserve">. </w:t>
      </w:r>
      <w:r w:rsidR="00A11E04">
        <w:rPr>
          <w:rFonts w:asciiTheme="majorHAnsi" w:eastAsia="Times New Roman" w:hAnsiTheme="majorHAnsi" w:cs="Times New Roman"/>
          <w:sz w:val="28"/>
          <w:szCs w:val="28"/>
        </w:rPr>
        <w:t>(Tr. p. 108)</w:t>
      </w:r>
      <w:r w:rsidR="003512B8" w:rsidRPr="000C7AFF">
        <w:rPr>
          <w:rFonts w:asciiTheme="majorHAnsi" w:eastAsia="Times New Roman" w:hAnsiTheme="majorHAnsi" w:cs="Times New Roman"/>
          <w:sz w:val="28"/>
          <w:szCs w:val="28"/>
        </w:rPr>
        <w:t xml:space="preserve"> </w:t>
      </w:r>
      <w:r w:rsidR="00C709D6">
        <w:rPr>
          <w:rFonts w:asciiTheme="majorHAnsi" w:eastAsia="Times New Roman" w:hAnsiTheme="majorHAnsi" w:cs="Times New Roman"/>
          <w:sz w:val="28"/>
          <w:szCs w:val="28"/>
        </w:rPr>
        <w:t xml:space="preserve">Both </w:t>
      </w:r>
      <w:r w:rsidR="00DE6C8F">
        <w:rPr>
          <w:rFonts w:asciiTheme="majorHAnsi" w:eastAsia="Times New Roman" w:hAnsiTheme="majorHAnsi" w:cs="Times New Roman"/>
          <w:sz w:val="28"/>
          <w:szCs w:val="28"/>
        </w:rPr>
        <w:t>Jane</w:t>
      </w:r>
      <w:r w:rsidR="00C709D6">
        <w:rPr>
          <w:rFonts w:asciiTheme="majorHAnsi" w:eastAsia="Times New Roman" w:hAnsiTheme="majorHAnsi" w:cs="Times New Roman"/>
          <w:sz w:val="28"/>
          <w:szCs w:val="28"/>
        </w:rPr>
        <w:t xml:space="preserve"> and M</w:t>
      </w:r>
      <w:r w:rsidR="00D512AA">
        <w:rPr>
          <w:rFonts w:asciiTheme="majorHAnsi" w:eastAsia="Times New Roman" w:hAnsiTheme="majorHAnsi" w:cs="Times New Roman"/>
          <w:sz w:val="28"/>
          <w:szCs w:val="28"/>
        </w:rPr>
        <w:t>r</w:t>
      </w:r>
      <w:r w:rsidR="00C709D6">
        <w:rPr>
          <w:rFonts w:asciiTheme="majorHAnsi" w:eastAsia="Times New Roman" w:hAnsiTheme="majorHAnsi" w:cs="Times New Roman"/>
          <w:sz w:val="28"/>
          <w:szCs w:val="28"/>
        </w:rPr>
        <w:t xml:space="preserve">. </w:t>
      </w:r>
      <w:r w:rsidR="0020595C">
        <w:rPr>
          <w:rFonts w:asciiTheme="majorHAnsi" w:eastAsia="Times New Roman" w:hAnsiTheme="majorHAnsi" w:cs="Times New Roman"/>
          <w:sz w:val="28"/>
          <w:szCs w:val="28"/>
        </w:rPr>
        <w:t>Doe</w:t>
      </w:r>
      <w:r w:rsidR="00C709D6">
        <w:rPr>
          <w:rFonts w:asciiTheme="majorHAnsi" w:eastAsia="Times New Roman" w:hAnsiTheme="majorHAnsi" w:cs="Times New Roman"/>
          <w:sz w:val="28"/>
          <w:szCs w:val="28"/>
        </w:rPr>
        <w:t xml:space="preserve"> confirmed that </w:t>
      </w:r>
      <w:r w:rsidR="0036599B">
        <w:rPr>
          <w:rFonts w:asciiTheme="majorHAnsi" w:eastAsia="Times New Roman" w:hAnsiTheme="majorHAnsi" w:cs="Times New Roman"/>
          <w:sz w:val="28"/>
          <w:szCs w:val="28"/>
        </w:rPr>
        <w:t>J.J.D.</w:t>
      </w:r>
      <w:r w:rsidR="00C709D6">
        <w:rPr>
          <w:rFonts w:asciiTheme="majorHAnsi" w:eastAsia="Times New Roman" w:hAnsiTheme="majorHAnsi" w:cs="Times New Roman"/>
          <w:sz w:val="28"/>
          <w:szCs w:val="28"/>
        </w:rPr>
        <w:t xml:space="preserve"> had fallen asleep while in bed with them.  </w:t>
      </w:r>
      <w:r w:rsidR="00A11E04">
        <w:rPr>
          <w:rFonts w:asciiTheme="majorHAnsi" w:eastAsia="Times New Roman" w:hAnsiTheme="majorHAnsi" w:cs="Times New Roman"/>
          <w:sz w:val="28"/>
          <w:szCs w:val="28"/>
        </w:rPr>
        <w:t xml:space="preserve">(Tr. p. 120) </w:t>
      </w:r>
      <w:r w:rsidR="003512B8" w:rsidRPr="000C7AFF">
        <w:rPr>
          <w:rFonts w:asciiTheme="majorHAnsi" w:eastAsia="Times New Roman" w:hAnsiTheme="majorHAnsi" w:cs="Times New Roman"/>
          <w:sz w:val="28"/>
          <w:szCs w:val="28"/>
        </w:rPr>
        <w:t xml:space="preserve">In fact, </w:t>
      </w:r>
      <w:r w:rsidR="00DE6C8F">
        <w:rPr>
          <w:rFonts w:asciiTheme="majorHAnsi" w:eastAsia="Times New Roman" w:hAnsiTheme="majorHAnsi" w:cs="Times New Roman"/>
          <w:sz w:val="28"/>
          <w:szCs w:val="28"/>
        </w:rPr>
        <w:t>Jane</w:t>
      </w:r>
      <w:r w:rsidR="00C709D6">
        <w:rPr>
          <w:rFonts w:asciiTheme="majorHAnsi" w:eastAsia="Times New Roman" w:hAnsiTheme="majorHAnsi" w:cs="Times New Roman"/>
          <w:sz w:val="28"/>
          <w:szCs w:val="28"/>
        </w:rPr>
        <w:t xml:space="preserve"> </w:t>
      </w:r>
      <w:r w:rsidR="003512B8" w:rsidRPr="000C7AFF">
        <w:rPr>
          <w:rFonts w:asciiTheme="majorHAnsi" w:eastAsia="Times New Roman" w:hAnsiTheme="majorHAnsi" w:cs="Times New Roman"/>
          <w:sz w:val="28"/>
          <w:szCs w:val="28"/>
        </w:rPr>
        <w:t xml:space="preserve">didn’t think any negative consequences could </w:t>
      </w:r>
      <w:r w:rsidR="006915C2">
        <w:rPr>
          <w:rFonts w:asciiTheme="majorHAnsi" w:eastAsia="Times New Roman" w:hAnsiTheme="majorHAnsi" w:cs="Times New Roman"/>
          <w:sz w:val="28"/>
          <w:szCs w:val="28"/>
        </w:rPr>
        <w:t>flow from h</w:t>
      </w:r>
      <w:r w:rsidR="00D512AA">
        <w:rPr>
          <w:rFonts w:asciiTheme="majorHAnsi" w:eastAsia="Times New Roman" w:hAnsiTheme="majorHAnsi" w:cs="Times New Roman"/>
          <w:sz w:val="28"/>
          <w:szCs w:val="28"/>
        </w:rPr>
        <w:t>er</w:t>
      </w:r>
      <w:r w:rsidR="003512B8" w:rsidRPr="000C7AFF">
        <w:rPr>
          <w:rFonts w:asciiTheme="majorHAnsi" w:eastAsia="Times New Roman" w:hAnsiTheme="majorHAnsi" w:cs="Times New Roman"/>
          <w:sz w:val="28"/>
          <w:szCs w:val="28"/>
        </w:rPr>
        <w:t xml:space="preserve"> having </w:t>
      </w:r>
      <w:r w:rsidR="00DE6C8F">
        <w:rPr>
          <w:rFonts w:asciiTheme="majorHAnsi" w:eastAsia="Times New Roman" w:hAnsiTheme="majorHAnsi" w:cs="Times New Roman"/>
          <w:sz w:val="28"/>
          <w:szCs w:val="28"/>
        </w:rPr>
        <w:t>J.J.D.</w:t>
      </w:r>
      <w:r w:rsidR="003512B8" w:rsidRPr="000C7AFF">
        <w:rPr>
          <w:rFonts w:asciiTheme="majorHAnsi" w:eastAsia="Times New Roman" w:hAnsiTheme="majorHAnsi" w:cs="Times New Roman"/>
          <w:sz w:val="28"/>
          <w:szCs w:val="28"/>
        </w:rPr>
        <w:t xml:space="preserve"> fall asleep in the same bed as h</w:t>
      </w:r>
      <w:r w:rsidR="00D512AA">
        <w:rPr>
          <w:rFonts w:asciiTheme="majorHAnsi" w:eastAsia="Times New Roman" w:hAnsiTheme="majorHAnsi" w:cs="Times New Roman"/>
          <w:sz w:val="28"/>
          <w:szCs w:val="28"/>
        </w:rPr>
        <w:t>er</w:t>
      </w:r>
      <w:r w:rsidR="003512B8" w:rsidRPr="000C7AFF">
        <w:rPr>
          <w:rFonts w:asciiTheme="majorHAnsi" w:eastAsia="Times New Roman" w:hAnsiTheme="majorHAnsi" w:cs="Times New Roman"/>
          <w:sz w:val="28"/>
          <w:szCs w:val="28"/>
        </w:rPr>
        <w:t xml:space="preserve"> </w:t>
      </w:r>
      <w:r w:rsidR="00D512AA">
        <w:rPr>
          <w:rFonts w:asciiTheme="majorHAnsi" w:eastAsia="Times New Roman" w:hAnsiTheme="majorHAnsi" w:cs="Times New Roman"/>
          <w:sz w:val="28"/>
          <w:szCs w:val="28"/>
        </w:rPr>
        <w:t>paramour</w:t>
      </w:r>
      <w:r w:rsidR="003512B8" w:rsidRPr="000C7AFF">
        <w:rPr>
          <w:rFonts w:asciiTheme="majorHAnsi" w:eastAsia="Times New Roman" w:hAnsiTheme="majorHAnsi" w:cs="Times New Roman"/>
          <w:sz w:val="28"/>
          <w:szCs w:val="28"/>
        </w:rPr>
        <w:t xml:space="preserve"> and h</w:t>
      </w:r>
      <w:r w:rsidR="00D512AA">
        <w:rPr>
          <w:rFonts w:asciiTheme="majorHAnsi" w:eastAsia="Times New Roman" w:hAnsiTheme="majorHAnsi" w:cs="Times New Roman"/>
          <w:sz w:val="28"/>
          <w:szCs w:val="28"/>
        </w:rPr>
        <w:t>er</w:t>
      </w:r>
      <w:r w:rsidR="003512B8" w:rsidRPr="000C7AFF">
        <w:rPr>
          <w:rFonts w:asciiTheme="majorHAnsi" w:eastAsia="Times New Roman" w:hAnsiTheme="majorHAnsi" w:cs="Times New Roman"/>
          <w:sz w:val="28"/>
          <w:szCs w:val="28"/>
        </w:rPr>
        <w:t xml:space="preserve">.  </w:t>
      </w:r>
      <w:r w:rsidR="00A11E04">
        <w:rPr>
          <w:rFonts w:asciiTheme="majorHAnsi" w:eastAsia="Times New Roman" w:hAnsiTheme="majorHAnsi" w:cs="Times New Roman"/>
          <w:sz w:val="28"/>
          <w:szCs w:val="28"/>
        </w:rPr>
        <w:t xml:space="preserve">(Tr. p. 120) </w:t>
      </w:r>
      <w:r w:rsidR="00BC1EE5">
        <w:rPr>
          <w:rFonts w:asciiTheme="majorHAnsi" w:eastAsia="Times New Roman" w:hAnsiTheme="majorHAnsi" w:cs="Times New Roman"/>
          <w:sz w:val="28"/>
          <w:szCs w:val="28"/>
        </w:rPr>
        <w:t xml:space="preserve">This complete lack of self-awareness and inability to adhere to appropriate boundaries is not in keeping with </w:t>
      </w:r>
      <w:r w:rsidR="00DE6C8F">
        <w:rPr>
          <w:rFonts w:asciiTheme="majorHAnsi" w:eastAsia="Times New Roman" w:hAnsiTheme="majorHAnsi" w:cs="Times New Roman"/>
          <w:sz w:val="28"/>
          <w:szCs w:val="28"/>
        </w:rPr>
        <w:t>J.J.D.</w:t>
      </w:r>
      <w:r w:rsidR="00BC1EE5">
        <w:rPr>
          <w:rFonts w:asciiTheme="majorHAnsi" w:eastAsia="Times New Roman" w:hAnsiTheme="majorHAnsi" w:cs="Times New Roman"/>
          <w:sz w:val="28"/>
          <w:szCs w:val="28"/>
        </w:rPr>
        <w:t xml:space="preserve">’s best interests.  </w:t>
      </w:r>
    </w:p>
    <w:p w14:paraId="4A1BF0FC" w14:textId="1337450B" w:rsidR="00AD50AE" w:rsidRDefault="00BC1EE5" w:rsidP="006915C2">
      <w:pPr>
        <w:spacing w:after="240" w:line="480" w:lineRule="auto"/>
        <w:ind w:firstLine="720"/>
        <w:rPr>
          <w:rFonts w:asciiTheme="majorHAnsi" w:eastAsia="Times New Roman" w:hAnsiTheme="majorHAnsi" w:cs="Times New Roman"/>
          <w:sz w:val="28"/>
          <w:szCs w:val="28"/>
        </w:rPr>
      </w:pPr>
      <w:r>
        <w:rPr>
          <w:rFonts w:asciiTheme="majorHAnsi" w:eastAsia="Times New Roman" w:hAnsiTheme="majorHAnsi" w:cs="Times New Roman"/>
          <w:sz w:val="28"/>
          <w:szCs w:val="28"/>
        </w:rPr>
        <w:t xml:space="preserve">The long term best interests of </w:t>
      </w:r>
      <w:r w:rsidR="00DE6C8F">
        <w:rPr>
          <w:rFonts w:asciiTheme="majorHAnsi" w:eastAsia="Times New Roman" w:hAnsiTheme="majorHAnsi" w:cs="Times New Roman"/>
          <w:sz w:val="28"/>
          <w:szCs w:val="28"/>
        </w:rPr>
        <w:t>J.J.D.</w:t>
      </w:r>
      <w:r>
        <w:rPr>
          <w:rFonts w:asciiTheme="majorHAnsi" w:eastAsia="Times New Roman" w:hAnsiTheme="majorHAnsi" w:cs="Times New Roman"/>
          <w:sz w:val="28"/>
          <w:szCs w:val="28"/>
        </w:rPr>
        <w:t xml:space="preserve"> </w:t>
      </w:r>
      <w:r w:rsidR="00940C80">
        <w:rPr>
          <w:rFonts w:asciiTheme="majorHAnsi" w:eastAsia="Times New Roman" w:hAnsiTheme="majorHAnsi" w:cs="Times New Roman"/>
          <w:sz w:val="28"/>
          <w:szCs w:val="28"/>
        </w:rPr>
        <w:t xml:space="preserve">are not served by placing him in </w:t>
      </w:r>
      <w:r w:rsidR="00DE6C8F">
        <w:rPr>
          <w:rFonts w:asciiTheme="majorHAnsi" w:eastAsia="Times New Roman" w:hAnsiTheme="majorHAnsi" w:cs="Times New Roman"/>
          <w:sz w:val="28"/>
          <w:szCs w:val="28"/>
        </w:rPr>
        <w:t>Jane</w:t>
      </w:r>
      <w:r w:rsidR="00940C80">
        <w:rPr>
          <w:rFonts w:asciiTheme="majorHAnsi" w:eastAsia="Times New Roman" w:hAnsiTheme="majorHAnsi" w:cs="Times New Roman"/>
          <w:sz w:val="28"/>
          <w:szCs w:val="28"/>
        </w:rPr>
        <w:t xml:space="preserve">’s care.  </w:t>
      </w:r>
      <w:r w:rsidR="00DE6C8F">
        <w:rPr>
          <w:rFonts w:asciiTheme="majorHAnsi" w:eastAsia="Times New Roman" w:hAnsiTheme="majorHAnsi" w:cs="Times New Roman"/>
          <w:sz w:val="28"/>
          <w:szCs w:val="28"/>
        </w:rPr>
        <w:t>Jane</w:t>
      </w:r>
      <w:r w:rsidR="00940C80">
        <w:rPr>
          <w:rFonts w:asciiTheme="majorHAnsi" w:eastAsia="Times New Roman" w:hAnsiTheme="majorHAnsi" w:cs="Times New Roman"/>
          <w:sz w:val="28"/>
          <w:szCs w:val="28"/>
        </w:rPr>
        <w:t xml:space="preserve">’s history </w:t>
      </w:r>
      <w:r w:rsidR="0037222D">
        <w:rPr>
          <w:rFonts w:asciiTheme="majorHAnsi" w:eastAsia="Times New Roman" w:hAnsiTheme="majorHAnsi" w:cs="Times New Roman"/>
          <w:sz w:val="28"/>
          <w:szCs w:val="28"/>
        </w:rPr>
        <w:t xml:space="preserve">of </w:t>
      </w:r>
      <w:r w:rsidR="00940C80">
        <w:rPr>
          <w:rFonts w:asciiTheme="majorHAnsi" w:eastAsia="Times New Roman" w:hAnsiTheme="majorHAnsi" w:cs="Times New Roman"/>
          <w:sz w:val="28"/>
          <w:szCs w:val="28"/>
        </w:rPr>
        <w:t xml:space="preserve">emotional abuse, physical abuse, </w:t>
      </w:r>
      <w:r w:rsidR="0037222D">
        <w:rPr>
          <w:rFonts w:asciiTheme="majorHAnsi" w:eastAsia="Times New Roman" w:hAnsiTheme="majorHAnsi" w:cs="Times New Roman"/>
          <w:sz w:val="28"/>
          <w:szCs w:val="28"/>
        </w:rPr>
        <w:t xml:space="preserve">promiscuous behavior, impulse control, and lack of boundaries demonstrate that </w:t>
      </w:r>
      <w:r w:rsidR="00D512AA">
        <w:rPr>
          <w:rFonts w:asciiTheme="majorHAnsi" w:eastAsia="Times New Roman" w:hAnsiTheme="majorHAnsi" w:cs="Times New Roman"/>
          <w:sz w:val="28"/>
          <w:szCs w:val="28"/>
        </w:rPr>
        <w:t>s</w:t>
      </w:r>
      <w:r w:rsidR="0037222D">
        <w:rPr>
          <w:rFonts w:asciiTheme="majorHAnsi" w:eastAsia="Times New Roman" w:hAnsiTheme="majorHAnsi" w:cs="Times New Roman"/>
          <w:sz w:val="28"/>
          <w:szCs w:val="28"/>
        </w:rPr>
        <w:t xml:space="preserve">he is not a suitable long term primary caregiver for </w:t>
      </w:r>
      <w:r w:rsidR="00DE6C8F">
        <w:rPr>
          <w:rFonts w:asciiTheme="majorHAnsi" w:eastAsia="Times New Roman" w:hAnsiTheme="majorHAnsi" w:cs="Times New Roman"/>
          <w:sz w:val="28"/>
          <w:szCs w:val="28"/>
        </w:rPr>
        <w:t>J.J.D.</w:t>
      </w:r>
      <w:r w:rsidR="0037222D">
        <w:rPr>
          <w:rFonts w:asciiTheme="majorHAnsi" w:eastAsia="Times New Roman" w:hAnsiTheme="majorHAnsi" w:cs="Times New Roman"/>
          <w:sz w:val="28"/>
          <w:szCs w:val="28"/>
        </w:rPr>
        <w:t xml:space="preserve">  </w:t>
      </w:r>
    </w:p>
    <w:p w14:paraId="5E3CF409" w14:textId="77777777" w:rsidR="00010CB4" w:rsidRPr="001D0073" w:rsidRDefault="00010CB4" w:rsidP="006915C2">
      <w:pPr>
        <w:spacing w:after="240" w:line="480" w:lineRule="auto"/>
        <w:jc w:val="center"/>
        <w:rPr>
          <w:rFonts w:asciiTheme="majorHAnsi" w:eastAsia="Times New Roman" w:hAnsiTheme="majorHAnsi" w:cs="Times New Roman"/>
          <w:b/>
          <w:sz w:val="28"/>
          <w:szCs w:val="28"/>
          <w:u w:val="single"/>
        </w:rPr>
      </w:pPr>
      <w:r w:rsidRPr="001D0073">
        <w:rPr>
          <w:rFonts w:asciiTheme="majorHAnsi" w:eastAsia="Times New Roman" w:hAnsiTheme="majorHAnsi" w:cs="Times New Roman"/>
          <w:b/>
          <w:sz w:val="28"/>
          <w:szCs w:val="28"/>
          <w:u w:val="single"/>
        </w:rPr>
        <w:t>CONCLUSION</w:t>
      </w:r>
    </w:p>
    <w:p w14:paraId="636ADB01" w14:textId="3A156DFC" w:rsidR="00010CB4" w:rsidRPr="000C7AFF" w:rsidRDefault="00010CB4" w:rsidP="006915C2">
      <w:pPr>
        <w:spacing w:after="24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The district court’s grant of primary physical care of </w:t>
      </w:r>
      <w:r w:rsidR="00DE6C8F">
        <w:rPr>
          <w:rFonts w:asciiTheme="majorHAnsi" w:eastAsia="Times New Roman" w:hAnsiTheme="majorHAnsi" w:cs="Times New Roman"/>
          <w:sz w:val="28"/>
          <w:szCs w:val="28"/>
        </w:rPr>
        <w:t>J.J.D.</w:t>
      </w:r>
      <w:r w:rsidRPr="000C7AFF">
        <w:rPr>
          <w:rFonts w:asciiTheme="majorHAnsi" w:eastAsia="Times New Roman" w:hAnsiTheme="majorHAnsi" w:cs="Times New Roman"/>
          <w:sz w:val="28"/>
          <w:szCs w:val="28"/>
        </w:rPr>
        <w:t xml:space="preserve"> to </w:t>
      </w:r>
      <w:r w:rsidR="00DE6C8F">
        <w:rPr>
          <w:rFonts w:asciiTheme="majorHAnsi" w:eastAsia="Times New Roman" w:hAnsiTheme="majorHAnsi" w:cs="Times New Roman"/>
          <w:sz w:val="28"/>
          <w:szCs w:val="28"/>
        </w:rPr>
        <w:t>Jane</w:t>
      </w:r>
      <w:r w:rsidRPr="000C7AFF">
        <w:rPr>
          <w:rFonts w:asciiTheme="majorHAnsi" w:eastAsia="Times New Roman" w:hAnsiTheme="majorHAnsi" w:cs="Times New Roman"/>
          <w:sz w:val="28"/>
          <w:szCs w:val="28"/>
        </w:rPr>
        <w:t xml:space="preserve"> ignored the statutory factors, as well as the long established common law factors to be considered in custodial determinations.  Rather, the trial court employed its own test, “if it’s not broke, don’t fix it.”  While that test may be appropriate for temporary matters, </w:t>
      </w:r>
      <w:r w:rsidR="000C7AFF" w:rsidRPr="000C7AFF">
        <w:rPr>
          <w:rFonts w:asciiTheme="majorHAnsi" w:eastAsia="Times New Roman" w:hAnsiTheme="majorHAnsi" w:cs="Times New Roman"/>
          <w:sz w:val="28"/>
          <w:szCs w:val="28"/>
        </w:rPr>
        <w:t>it is not the well thought out analysis that will result in</w:t>
      </w:r>
      <w:r w:rsidRPr="000C7AFF">
        <w:rPr>
          <w:rFonts w:asciiTheme="majorHAnsi" w:eastAsia="Times New Roman" w:hAnsiTheme="majorHAnsi" w:cs="Times New Roman"/>
          <w:sz w:val="28"/>
          <w:szCs w:val="28"/>
        </w:rPr>
        <w:t xml:space="preserve"> </w:t>
      </w:r>
      <w:r w:rsidR="000C7AFF" w:rsidRPr="000C7AFF">
        <w:rPr>
          <w:rFonts w:asciiTheme="majorHAnsi" w:eastAsia="Times New Roman" w:hAnsiTheme="majorHAnsi" w:cs="Times New Roman"/>
          <w:sz w:val="28"/>
          <w:szCs w:val="28"/>
        </w:rPr>
        <w:t>“</w:t>
      </w:r>
      <w:r w:rsidR="000C7AFF" w:rsidRPr="000C7AFF">
        <w:rPr>
          <w:rFonts w:asciiTheme="majorHAnsi" w:hAnsiTheme="majorHAnsi"/>
          <w:sz w:val="28"/>
          <w:szCs w:val="28"/>
        </w:rPr>
        <w:t xml:space="preserve">placing the child in an environment most likely to bring the child to healthy physical, mental, and social maturity. .” </w:t>
      </w:r>
      <w:r w:rsidR="000C7AFF" w:rsidRPr="006915C2">
        <w:rPr>
          <w:rFonts w:asciiTheme="majorHAnsi" w:hAnsiTheme="majorHAnsi"/>
          <w:i/>
          <w:sz w:val="28"/>
          <w:szCs w:val="28"/>
        </w:rPr>
        <w:t>In re Marriage of Courtade</w:t>
      </w:r>
      <w:r w:rsidR="000C7AFF" w:rsidRPr="000C7AFF">
        <w:rPr>
          <w:rFonts w:asciiTheme="majorHAnsi" w:hAnsiTheme="majorHAnsi"/>
          <w:sz w:val="28"/>
          <w:szCs w:val="28"/>
        </w:rPr>
        <w:t>, 560 N.W.2d 36, 37-38 (Iowa Ct. App. 1996)</w:t>
      </w:r>
      <w:r w:rsidR="000C7AFF" w:rsidRPr="000C7AFF">
        <w:rPr>
          <w:rFonts w:asciiTheme="majorHAnsi" w:eastAsia="Times New Roman" w:hAnsiTheme="majorHAnsi" w:cs="Times New Roman"/>
          <w:sz w:val="28"/>
          <w:szCs w:val="28"/>
        </w:rPr>
        <w:t xml:space="preserve">.  A careful balancing of the factors laid out in Iowa Code §598.41(4) and </w:t>
      </w:r>
      <w:r w:rsidR="000C7AFF" w:rsidRPr="001D0073">
        <w:rPr>
          <w:rFonts w:asciiTheme="majorHAnsi" w:eastAsia="Times New Roman" w:hAnsiTheme="majorHAnsi" w:cs="Times New Roman"/>
          <w:i/>
          <w:sz w:val="28"/>
          <w:szCs w:val="28"/>
        </w:rPr>
        <w:t>In re Winters</w:t>
      </w:r>
      <w:r w:rsidR="000C7AFF" w:rsidRPr="000C7AFF">
        <w:rPr>
          <w:rFonts w:asciiTheme="majorHAnsi" w:eastAsia="Times New Roman" w:hAnsiTheme="majorHAnsi" w:cs="Times New Roman"/>
          <w:sz w:val="28"/>
          <w:szCs w:val="28"/>
        </w:rPr>
        <w:t xml:space="preserve">, reveals that </w:t>
      </w:r>
      <w:r w:rsidR="00DE6C8F">
        <w:rPr>
          <w:rFonts w:asciiTheme="majorHAnsi" w:eastAsia="Times New Roman" w:hAnsiTheme="majorHAnsi" w:cs="Times New Roman"/>
          <w:sz w:val="28"/>
          <w:szCs w:val="28"/>
        </w:rPr>
        <w:t>J.J.D.</w:t>
      </w:r>
      <w:r w:rsidR="000C7AFF" w:rsidRPr="000C7AFF">
        <w:rPr>
          <w:rFonts w:asciiTheme="majorHAnsi" w:eastAsia="Times New Roman" w:hAnsiTheme="majorHAnsi" w:cs="Times New Roman"/>
          <w:sz w:val="28"/>
          <w:szCs w:val="28"/>
        </w:rPr>
        <w:t xml:space="preserve">’s best interests are served by placing him with </w:t>
      </w:r>
      <w:r w:rsidR="00DE6C8F">
        <w:rPr>
          <w:rFonts w:asciiTheme="majorHAnsi" w:eastAsia="Times New Roman" w:hAnsiTheme="majorHAnsi" w:cs="Times New Roman"/>
          <w:sz w:val="28"/>
          <w:szCs w:val="28"/>
        </w:rPr>
        <w:t>John</w:t>
      </w:r>
      <w:r w:rsidR="000C7AFF" w:rsidRPr="000C7AFF">
        <w:rPr>
          <w:rFonts w:asciiTheme="majorHAnsi" w:eastAsia="Times New Roman" w:hAnsiTheme="majorHAnsi" w:cs="Times New Roman"/>
          <w:sz w:val="28"/>
          <w:szCs w:val="28"/>
        </w:rPr>
        <w:t xml:space="preserve"> and granting </w:t>
      </w:r>
      <w:r w:rsidR="00DE6C8F">
        <w:rPr>
          <w:rFonts w:asciiTheme="majorHAnsi" w:eastAsia="Times New Roman" w:hAnsiTheme="majorHAnsi" w:cs="Times New Roman"/>
          <w:sz w:val="28"/>
          <w:szCs w:val="28"/>
        </w:rPr>
        <w:t>Jane</w:t>
      </w:r>
      <w:r w:rsidR="000C7AFF" w:rsidRPr="000C7AFF">
        <w:rPr>
          <w:rFonts w:asciiTheme="majorHAnsi" w:eastAsia="Times New Roman" w:hAnsiTheme="majorHAnsi" w:cs="Times New Roman"/>
          <w:sz w:val="28"/>
          <w:szCs w:val="28"/>
        </w:rPr>
        <w:t xml:space="preserve"> liberal visitation.  This court should modify the dissolution decree to grant </w:t>
      </w:r>
      <w:r w:rsidR="00DE6C8F">
        <w:rPr>
          <w:rFonts w:asciiTheme="majorHAnsi" w:eastAsia="Times New Roman" w:hAnsiTheme="majorHAnsi" w:cs="Times New Roman"/>
          <w:sz w:val="28"/>
          <w:szCs w:val="28"/>
        </w:rPr>
        <w:t>John</w:t>
      </w:r>
      <w:r w:rsidR="000C7AFF" w:rsidRPr="000C7AFF">
        <w:rPr>
          <w:rFonts w:asciiTheme="majorHAnsi" w:eastAsia="Times New Roman" w:hAnsiTheme="majorHAnsi" w:cs="Times New Roman"/>
          <w:sz w:val="28"/>
          <w:szCs w:val="28"/>
        </w:rPr>
        <w:t xml:space="preserve"> primary physical care of </w:t>
      </w:r>
      <w:r w:rsidR="00DE6C8F">
        <w:rPr>
          <w:rFonts w:asciiTheme="majorHAnsi" w:eastAsia="Times New Roman" w:hAnsiTheme="majorHAnsi" w:cs="Times New Roman"/>
          <w:sz w:val="28"/>
          <w:szCs w:val="28"/>
        </w:rPr>
        <w:t>J.J.D.</w:t>
      </w:r>
      <w:r w:rsidR="000C7AFF" w:rsidRPr="000C7AFF">
        <w:rPr>
          <w:rFonts w:asciiTheme="majorHAnsi" w:eastAsia="Times New Roman" w:hAnsiTheme="majorHAnsi" w:cs="Times New Roman"/>
          <w:sz w:val="28"/>
          <w:szCs w:val="28"/>
        </w:rPr>
        <w:t xml:space="preserve">, and modify </w:t>
      </w:r>
      <w:r w:rsidR="00DE6C8F">
        <w:rPr>
          <w:rFonts w:asciiTheme="majorHAnsi" w:eastAsia="Times New Roman" w:hAnsiTheme="majorHAnsi" w:cs="Times New Roman"/>
          <w:sz w:val="28"/>
          <w:szCs w:val="28"/>
        </w:rPr>
        <w:t>Jane</w:t>
      </w:r>
      <w:r w:rsidR="000C7AFF" w:rsidRPr="000C7AFF">
        <w:rPr>
          <w:rFonts w:asciiTheme="majorHAnsi" w:eastAsia="Times New Roman" w:hAnsiTheme="majorHAnsi" w:cs="Times New Roman"/>
          <w:sz w:val="28"/>
          <w:szCs w:val="28"/>
        </w:rPr>
        <w:t>’s visitation rights and child support obligation accordingly.  Finally, the appellate court should award reasonable attorney fees.</w:t>
      </w:r>
    </w:p>
    <w:p w14:paraId="1560981F" w14:textId="5B1E15D9" w:rsidR="000C7AFF" w:rsidRPr="001D0073" w:rsidRDefault="0037222D" w:rsidP="006915C2">
      <w:pPr>
        <w:spacing w:after="240" w:line="480" w:lineRule="auto"/>
        <w:jc w:val="center"/>
        <w:rPr>
          <w:rFonts w:asciiTheme="majorHAnsi" w:eastAsia="Times New Roman" w:hAnsiTheme="majorHAnsi" w:cs="Times New Roman"/>
          <w:b/>
          <w:sz w:val="28"/>
          <w:szCs w:val="28"/>
          <w:u w:val="single"/>
        </w:rPr>
      </w:pPr>
      <w:r w:rsidRPr="001D0073">
        <w:rPr>
          <w:rFonts w:asciiTheme="majorHAnsi" w:eastAsia="Times New Roman" w:hAnsiTheme="majorHAnsi" w:cs="Times New Roman"/>
          <w:b/>
          <w:sz w:val="28"/>
          <w:szCs w:val="28"/>
          <w:u w:val="single"/>
        </w:rPr>
        <w:t xml:space="preserve">REQUEST </w:t>
      </w:r>
      <w:r w:rsidR="000C7AFF" w:rsidRPr="001D0073">
        <w:rPr>
          <w:rFonts w:asciiTheme="majorHAnsi" w:eastAsia="Times New Roman" w:hAnsiTheme="majorHAnsi" w:cs="Times New Roman"/>
          <w:b/>
          <w:sz w:val="28"/>
          <w:szCs w:val="28"/>
          <w:u w:val="single"/>
        </w:rPr>
        <w:t xml:space="preserve">FOR </w:t>
      </w:r>
      <w:r w:rsidR="008E037F">
        <w:rPr>
          <w:rFonts w:asciiTheme="majorHAnsi" w:eastAsia="Times New Roman" w:hAnsiTheme="majorHAnsi" w:cs="Times New Roman"/>
          <w:b/>
          <w:sz w:val="28"/>
          <w:szCs w:val="28"/>
          <w:u w:val="single"/>
        </w:rPr>
        <w:t>NON-</w:t>
      </w:r>
      <w:r w:rsidR="000C7AFF" w:rsidRPr="001D0073">
        <w:rPr>
          <w:rFonts w:asciiTheme="majorHAnsi" w:eastAsia="Times New Roman" w:hAnsiTheme="majorHAnsi" w:cs="Times New Roman"/>
          <w:b/>
          <w:sz w:val="28"/>
          <w:szCs w:val="28"/>
          <w:u w:val="single"/>
        </w:rPr>
        <w:t xml:space="preserve">ORAL </w:t>
      </w:r>
      <w:r w:rsidR="008E037F">
        <w:rPr>
          <w:rFonts w:asciiTheme="majorHAnsi" w:eastAsia="Times New Roman" w:hAnsiTheme="majorHAnsi" w:cs="Times New Roman"/>
          <w:b/>
          <w:sz w:val="28"/>
          <w:szCs w:val="28"/>
          <w:u w:val="single"/>
        </w:rPr>
        <w:t>SUBMISSION</w:t>
      </w:r>
    </w:p>
    <w:p w14:paraId="3145EFBF" w14:textId="1B12FC6D" w:rsidR="00A65DD2" w:rsidRPr="000C7AFF" w:rsidRDefault="000C7AFF" w:rsidP="001D0073">
      <w:pPr>
        <w:spacing w:after="240" w:line="480" w:lineRule="auto"/>
        <w:ind w:firstLine="720"/>
        <w:rPr>
          <w:rFonts w:asciiTheme="majorHAnsi" w:eastAsia="Times New Roman" w:hAnsiTheme="majorHAnsi" w:cs="Times New Roman"/>
          <w:sz w:val="28"/>
          <w:szCs w:val="28"/>
        </w:rPr>
      </w:pPr>
      <w:r w:rsidRPr="000C7AFF">
        <w:rPr>
          <w:rFonts w:asciiTheme="majorHAnsi" w:eastAsia="Times New Roman" w:hAnsiTheme="majorHAnsi" w:cs="Times New Roman"/>
          <w:sz w:val="28"/>
          <w:szCs w:val="28"/>
        </w:rPr>
        <w:t xml:space="preserve">Counsel respectfully requests </w:t>
      </w:r>
      <w:r w:rsidR="008E037F">
        <w:rPr>
          <w:rFonts w:asciiTheme="majorHAnsi" w:eastAsia="Times New Roman" w:hAnsiTheme="majorHAnsi" w:cs="Times New Roman"/>
          <w:sz w:val="28"/>
          <w:szCs w:val="28"/>
        </w:rPr>
        <w:t>that this matter be submitted without oral arguments</w:t>
      </w:r>
      <w:r w:rsidRPr="000C7AFF">
        <w:rPr>
          <w:rFonts w:asciiTheme="majorHAnsi" w:eastAsia="Times New Roman" w:hAnsiTheme="majorHAnsi" w:cs="Times New Roman"/>
          <w:sz w:val="28"/>
          <w:szCs w:val="28"/>
        </w:rPr>
        <w:t xml:space="preserve">. </w:t>
      </w:r>
    </w:p>
    <w:p w14:paraId="630B410F" w14:textId="68563D6E" w:rsidR="00167CDF" w:rsidRPr="00910E10" w:rsidRDefault="00167CDF" w:rsidP="00167CDF">
      <w:pPr>
        <w:spacing w:line="480" w:lineRule="auto"/>
        <w:ind w:firstLine="720"/>
        <w:jc w:val="both"/>
        <w:rPr>
          <w:rFonts w:asciiTheme="majorHAnsi" w:hAnsiTheme="majorHAnsi"/>
          <w:sz w:val="28"/>
          <w:szCs w:val="28"/>
        </w:rPr>
      </w:pPr>
      <w:r w:rsidRPr="00910E10">
        <w:rPr>
          <w:rFonts w:asciiTheme="majorHAnsi" w:hAnsiTheme="majorHAnsi"/>
          <w:sz w:val="28"/>
          <w:szCs w:val="28"/>
        </w:rPr>
        <w:t>WHEREFORE, Appell</w:t>
      </w:r>
      <w:r w:rsidR="00697AD8">
        <w:rPr>
          <w:rFonts w:asciiTheme="majorHAnsi" w:hAnsiTheme="majorHAnsi"/>
          <w:sz w:val="28"/>
          <w:szCs w:val="28"/>
        </w:rPr>
        <w:t>ant</w:t>
      </w:r>
      <w:r w:rsidRPr="00910E10">
        <w:rPr>
          <w:rFonts w:asciiTheme="majorHAnsi" w:hAnsiTheme="majorHAnsi"/>
          <w:sz w:val="28"/>
          <w:szCs w:val="28"/>
        </w:rPr>
        <w:t xml:space="preserve">, prays that the District Court’s decision </w:t>
      </w:r>
      <w:r w:rsidR="008E037F">
        <w:rPr>
          <w:rFonts w:asciiTheme="majorHAnsi" w:hAnsiTheme="majorHAnsi"/>
          <w:sz w:val="28"/>
          <w:szCs w:val="28"/>
        </w:rPr>
        <w:t>be overturned</w:t>
      </w:r>
      <w:r w:rsidRPr="00910E10">
        <w:rPr>
          <w:rFonts w:asciiTheme="majorHAnsi" w:hAnsiTheme="majorHAnsi"/>
          <w:sz w:val="28"/>
          <w:szCs w:val="28"/>
        </w:rPr>
        <w:t>.</w:t>
      </w:r>
    </w:p>
    <w:p w14:paraId="41CBD203" w14:textId="77777777" w:rsidR="00167CDF" w:rsidRPr="00910E10" w:rsidRDefault="00167CDF" w:rsidP="00167CDF">
      <w:pPr>
        <w:spacing w:after="240"/>
        <w:ind w:left="2880" w:firstLine="720"/>
        <w:rPr>
          <w:rFonts w:asciiTheme="majorHAnsi" w:hAnsiTheme="majorHAnsi"/>
          <w:sz w:val="28"/>
          <w:szCs w:val="28"/>
        </w:rPr>
      </w:pPr>
      <w:r w:rsidRPr="00910E10">
        <w:rPr>
          <w:rFonts w:asciiTheme="majorHAnsi" w:hAnsiTheme="majorHAnsi"/>
          <w:sz w:val="28"/>
          <w:szCs w:val="28"/>
        </w:rPr>
        <w:t>Respectfully submitted,</w:t>
      </w:r>
    </w:p>
    <w:p w14:paraId="434496B4" w14:textId="77777777" w:rsidR="00167CDF" w:rsidRPr="00910E10" w:rsidRDefault="00167CDF" w:rsidP="00167CDF">
      <w:pPr>
        <w:spacing w:after="240"/>
        <w:rPr>
          <w:rFonts w:asciiTheme="majorHAnsi" w:hAnsiTheme="majorHAnsi"/>
          <w:sz w:val="28"/>
          <w:szCs w:val="28"/>
        </w:rPr>
      </w:pPr>
    </w:p>
    <w:p w14:paraId="39565A86"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 xml:space="preserve"> </w:t>
      </w:r>
    </w:p>
    <w:p w14:paraId="40DB8612"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Pr>
          <w:rFonts w:asciiTheme="majorHAnsi" w:hAnsiTheme="majorHAnsi"/>
          <w:sz w:val="28"/>
          <w:szCs w:val="28"/>
        </w:rPr>
        <w:t>/s/ Mark Hinshaw</w:t>
      </w:r>
    </w:p>
    <w:p w14:paraId="40B32DA4"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Mark R. Hinshaw AT0009119</w:t>
      </w:r>
    </w:p>
    <w:p w14:paraId="34EAC2E6"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1200 Valley West Dr. Suite 20</w:t>
      </w:r>
      <w:r>
        <w:rPr>
          <w:rFonts w:asciiTheme="majorHAnsi" w:hAnsiTheme="majorHAnsi"/>
          <w:sz w:val="28"/>
          <w:szCs w:val="28"/>
        </w:rPr>
        <w:t>8</w:t>
      </w:r>
    </w:p>
    <w:p w14:paraId="2D43AE9F"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West Des Moines, IA 50266</w:t>
      </w:r>
    </w:p>
    <w:p w14:paraId="188EE507"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Telephone:  515.222.1410</w:t>
      </w:r>
    </w:p>
    <w:p w14:paraId="3CF4FA29"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Facsimile:   515.222.140</w:t>
      </w:r>
      <w:r>
        <w:rPr>
          <w:rFonts w:asciiTheme="majorHAnsi" w:hAnsiTheme="majorHAnsi"/>
          <w:sz w:val="28"/>
          <w:szCs w:val="28"/>
        </w:rPr>
        <w:t>8</w:t>
      </w:r>
    </w:p>
    <w:p w14:paraId="1D2DCEB7" w14:textId="77777777" w:rsidR="00167CDF" w:rsidRPr="00910E10" w:rsidRDefault="00167CDF" w:rsidP="001D0073">
      <w:pPr>
        <w:spacing w:after="0" w:line="240" w:lineRule="auto"/>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Email</w:t>
      </w:r>
      <w:r w:rsidRPr="00910E10">
        <w:rPr>
          <w:rFonts w:asciiTheme="majorHAnsi" w:hAnsiTheme="majorHAnsi"/>
          <w:sz w:val="28"/>
          <w:szCs w:val="28"/>
        </w:rPr>
        <w:tab/>
      </w:r>
      <w:r w:rsidRPr="00910E10">
        <w:rPr>
          <w:rFonts w:asciiTheme="majorHAnsi" w:hAnsiTheme="majorHAnsi"/>
          <w:sz w:val="28"/>
          <w:szCs w:val="28"/>
        </w:rPr>
        <w:tab/>
        <w:t>mark@hawkeyedivorce.com</w:t>
      </w:r>
    </w:p>
    <w:p w14:paraId="015FF177" w14:textId="77777777" w:rsidR="00167CDF" w:rsidRPr="00910E10" w:rsidRDefault="00167CDF" w:rsidP="001D0073">
      <w:pPr>
        <w:spacing w:after="0" w:line="240" w:lineRule="auto"/>
        <w:rPr>
          <w:rFonts w:asciiTheme="majorHAnsi" w:hAnsiTheme="majorHAnsi"/>
          <w: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i/>
          <w:sz w:val="28"/>
          <w:szCs w:val="28"/>
        </w:rPr>
        <w:t>Attorney for Appell</w:t>
      </w:r>
      <w:r w:rsidR="00697AD8">
        <w:rPr>
          <w:rFonts w:asciiTheme="majorHAnsi" w:hAnsiTheme="majorHAnsi"/>
          <w:i/>
          <w:sz w:val="28"/>
          <w:szCs w:val="28"/>
        </w:rPr>
        <w:t>ant</w:t>
      </w:r>
    </w:p>
    <w:p w14:paraId="58BF116F" w14:textId="77777777" w:rsidR="00167CDF" w:rsidRPr="00910E10" w:rsidRDefault="00167CDF" w:rsidP="00167CDF">
      <w:pPr>
        <w:rPr>
          <w:rFonts w:asciiTheme="majorHAnsi" w:hAnsiTheme="majorHAnsi"/>
          <w:i/>
          <w:sz w:val="28"/>
          <w:szCs w:val="28"/>
        </w:rPr>
      </w:pPr>
    </w:p>
    <w:p w14:paraId="350CB9CD" w14:textId="77777777" w:rsidR="00167CDF" w:rsidRPr="00910E10" w:rsidRDefault="00167CDF" w:rsidP="00167CDF">
      <w:pPr>
        <w:rPr>
          <w:rFonts w:asciiTheme="majorHAnsi" w:hAnsiTheme="majorHAnsi"/>
          <w:i/>
          <w:sz w:val="28"/>
          <w:szCs w:val="28"/>
        </w:rPr>
      </w:pPr>
      <w:r w:rsidRPr="00910E10">
        <w:rPr>
          <w:rFonts w:asciiTheme="majorHAnsi" w:hAnsiTheme="majorHAnsi"/>
          <w:i/>
          <w:sz w:val="28"/>
          <w:szCs w:val="28"/>
        </w:rPr>
        <w:br w:type="page"/>
      </w:r>
    </w:p>
    <w:p w14:paraId="4440B0AF" w14:textId="77777777" w:rsidR="00167CDF" w:rsidRPr="00910E10" w:rsidRDefault="00167CDF" w:rsidP="00167CDF">
      <w:pPr>
        <w:spacing w:after="240"/>
        <w:rPr>
          <w:rFonts w:asciiTheme="majorHAnsi" w:hAnsiTheme="majorHAnsi"/>
          <w:sz w:val="28"/>
          <w:szCs w:val="28"/>
        </w:rPr>
      </w:pPr>
    </w:p>
    <w:p w14:paraId="00C700CC"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ATTORNEYS’ COST CERTIFICATE</w:t>
      </w:r>
    </w:p>
    <w:p w14:paraId="6D762FB4" w14:textId="77777777" w:rsidR="00167CDF" w:rsidRPr="00910E10" w:rsidRDefault="00167CDF" w:rsidP="00167CDF">
      <w:pPr>
        <w:spacing w:after="240"/>
        <w:rPr>
          <w:rFonts w:asciiTheme="majorHAnsi" w:hAnsiTheme="majorHAnsi"/>
          <w:sz w:val="28"/>
          <w:szCs w:val="28"/>
        </w:rPr>
      </w:pPr>
      <w:r w:rsidRPr="00910E10">
        <w:rPr>
          <w:rFonts w:asciiTheme="majorHAnsi" w:hAnsiTheme="majorHAnsi"/>
          <w:sz w:val="28"/>
          <w:szCs w:val="28"/>
        </w:rPr>
        <w:t>The true and actual amount paid for printing the foregoing Brief was $0.00.</w:t>
      </w:r>
    </w:p>
    <w:p w14:paraId="6A1102ED"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 xml:space="preserve"> </w:t>
      </w:r>
      <w:r w:rsidRPr="00910E10">
        <w:rPr>
          <w:rFonts w:asciiTheme="majorHAnsi" w:hAnsiTheme="majorHAnsi"/>
          <w:sz w:val="28"/>
          <w:szCs w:val="28"/>
        </w:rPr>
        <w:tab/>
      </w:r>
      <w:r>
        <w:rPr>
          <w:rFonts w:asciiTheme="majorHAnsi" w:hAnsiTheme="majorHAnsi"/>
          <w:sz w:val="28"/>
          <w:szCs w:val="28"/>
        </w:rPr>
        <w:t>/s/ Mark Hinshaw</w:t>
      </w:r>
    </w:p>
    <w:p w14:paraId="29AA311D"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 xml:space="preserve">Mark R. Hinshaw </w:t>
      </w:r>
      <w:r w:rsidRPr="00910E10">
        <w:rPr>
          <w:rFonts w:asciiTheme="majorHAnsi" w:hAnsiTheme="majorHAnsi"/>
          <w:sz w:val="28"/>
          <w:szCs w:val="28"/>
        </w:rPr>
        <w:tab/>
      </w:r>
      <w:r w:rsidRPr="00910E10">
        <w:rPr>
          <w:rFonts w:asciiTheme="majorHAnsi" w:hAnsiTheme="majorHAnsi"/>
          <w:sz w:val="28"/>
          <w:szCs w:val="28"/>
        </w:rPr>
        <w:tab/>
        <w:t>AT0009119</w:t>
      </w:r>
    </w:p>
    <w:p w14:paraId="012AF869" w14:textId="77777777" w:rsidR="00167CDF" w:rsidRPr="00910E10" w:rsidRDefault="00167CDF" w:rsidP="00167CDF">
      <w:pPr>
        <w:rPr>
          <w:rFonts w:asciiTheme="majorHAnsi" w:hAnsiTheme="majorHAnsi"/>
          <w:sz w:val="28"/>
          <w:szCs w:val="28"/>
        </w:rPr>
      </w:pPr>
    </w:p>
    <w:p w14:paraId="68888392"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CERTIFICATE OF COMPLIANCE WITH TYPE-VOLUME LIMITATION, TYPEFACE REQUIREMENTS, AND TYPE-STYLE REQUIREMENTS</w:t>
      </w:r>
    </w:p>
    <w:p w14:paraId="582C776B" w14:textId="4E606841" w:rsidR="00167CDF" w:rsidRPr="00910E10" w:rsidRDefault="00167CDF" w:rsidP="00167CDF">
      <w:pPr>
        <w:pStyle w:val="MediumGrid1-Accent21"/>
        <w:numPr>
          <w:ilvl w:val="0"/>
          <w:numId w:val="8"/>
        </w:numPr>
        <w:spacing w:after="240"/>
        <w:rPr>
          <w:rFonts w:asciiTheme="majorHAnsi" w:hAnsiTheme="majorHAnsi"/>
          <w:sz w:val="28"/>
          <w:szCs w:val="28"/>
        </w:rPr>
      </w:pPr>
      <w:r w:rsidRPr="00910E10">
        <w:rPr>
          <w:rFonts w:asciiTheme="majorHAnsi" w:hAnsiTheme="majorHAnsi"/>
          <w:sz w:val="28"/>
          <w:szCs w:val="28"/>
        </w:rPr>
        <w:t xml:space="preserve"> This brief complies with the type-volume limitation of Iowa R. App. P. 6.903(1)(g)(1), because this brief contains </w:t>
      </w:r>
      <w:r w:rsidR="008E037F">
        <w:rPr>
          <w:rFonts w:asciiTheme="majorHAnsi" w:hAnsiTheme="majorHAnsi"/>
          <w:sz w:val="28"/>
          <w:szCs w:val="28"/>
        </w:rPr>
        <w:t xml:space="preserve">7,654 </w:t>
      </w:r>
      <w:r w:rsidRPr="00910E10">
        <w:rPr>
          <w:rFonts w:asciiTheme="majorHAnsi" w:hAnsiTheme="majorHAnsi"/>
          <w:sz w:val="28"/>
          <w:szCs w:val="28"/>
        </w:rPr>
        <w:t>words, excluding the parts of the brief exempted by Iowa R. App. P. 6.903(1)(g)(1).</w:t>
      </w:r>
    </w:p>
    <w:p w14:paraId="3CEE2115" w14:textId="77777777" w:rsidR="00167CDF" w:rsidRPr="00910E10" w:rsidRDefault="00167CDF" w:rsidP="00167CDF">
      <w:pPr>
        <w:pStyle w:val="MediumGrid1-Accent21"/>
        <w:numPr>
          <w:ilvl w:val="0"/>
          <w:numId w:val="8"/>
        </w:numPr>
        <w:spacing w:after="240"/>
        <w:rPr>
          <w:rFonts w:asciiTheme="majorHAnsi" w:hAnsiTheme="majorHAnsi"/>
          <w:sz w:val="28"/>
          <w:szCs w:val="28"/>
        </w:rPr>
      </w:pPr>
      <w:r w:rsidRPr="00910E10">
        <w:rPr>
          <w:rFonts w:asciiTheme="majorHAnsi" w:hAnsiTheme="majorHAnsi"/>
          <w:sz w:val="28"/>
          <w:szCs w:val="28"/>
        </w:rPr>
        <w:t>This brief complies with the typeface requirements of Iowa R. App. P. 6.903(1)(e) and the type-style requirements of Iowa R. App. P. 6.903(1)(f) because this brief has been prepared in a proportionally spaced typeface using Microsoft Word 2010 in Cambria 14 point font.</w:t>
      </w:r>
    </w:p>
    <w:p w14:paraId="1677FAF9" w14:textId="77777777" w:rsidR="00167CDF" w:rsidRPr="00910E10" w:rsidRDefault="00167CDF" w:rsidP="00167CDF">
      <w:pPr>
        <w:spacing w:after="240"/>
        <w:rPr>
          <w:rFonts w:asciiTheme="majorHAnsi" w:hAnsiTheme="majorHAnsi"/>
          <w:sz w:val="28"/>
          <w:szCs w:val="28"/>
        </w:rPr>
      </w:pPr>
    </w:p>
    <w:p w14:paraId="13E3DBDB" w14:textId="69BFDD8C" w:rsidR="00167CDF" w:rsidRDefault="00167CDF" w:rsidP="00167CDF">
      <w:pPr>
        <w:rPr>
          <w:rFonts w:asciiTheme="majorHAnsi" w:hAnsiTheme="majorHAnsi"/>
          <w:sz w:val="28"/>
          <w:szCs w:val="28"/>
        </w:rPr>
      </w:pPr>
      <w:r>
        <w:rPr>
          <w:rFonts w:asciiTheme="majorHAnsi" w:hAnsiTheme="majorHAnsi"/>
          <w:sz w:val="28"/>
          <w:szCs w:val="28"/>
        </w:rPr>
        <w:t>/s/ Mark Hinshaw</w:t>
      </w:r>
      <w:r w:rsidRPr="00910E10">
        <w:rPr>
          <w:rFonts w:asciiTheme="majorHAnsi" w:hAnsiTheme="majorHAnsi"/>
          <w:sz w:val="28"/>
          <w:szCs w:val="28"/>
        </w:rPr>
        <w:tab/>
        <w:t xml:space="preserve">   </w:t>
      </w:r>
      <w:r w:rsidRPr="00910E10">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E037F">
        <w:rPr>
          <w:rFonts w:asciiTheme="majorHAnsi" w:hAnsiTheme="majorHAnsi"/>
          <w:sz w:val="28"/>
          <w:szCs w:val="28"/>
        </w:rPr>
        <w:t>7/5</w:t>
      </w:r>
      <w:r>
        <w:rPr>
          <w:rFonts w:asciiTheme="majorHAnsi" w:hAnsiTheme="majorHAnsi"/>
          <w:sz w:val="28"/>
          <w:szCs w:val="28"/>
        </w:rPr>
        <w:t>/16</w:t>
      </w:r>
    </w:p>
    <w:p w14:paraId="27761948"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 xml:space="preserve">Mark R. Hinshaw </w:t>
      </w:r>
      <w:r w:rsidRPr="00910E10">
        <w:rPr>
          <w:rFonts w:asciiTheme="majorHAnsi" w:hAnsiTheme="majorHAnsi"/>
          <w:sz w:val="28"/>
          <w:szCs w:val="28"/>
        </w:rPr>
        <w:tab/>
      </w:r>
      <w:r w:rsidRPr="00910E10">
        <w:rPr>
          <w:rFonts w:asciiTheme="majorHAnsi" w:hAnsiTheme="majorHAnsi"/>
          <w:sz w:val="28"/>
          <w:szCs w:val="28"/>
        </w:rPr>
        <w:tab/>
        <w:t>AT0009119</w:t>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t>Date</w:t>
      </w:r>
    </w:p>
    <w:p w14:paraId="78B4A5E3" w14:textId="77777777" w:rsidR="00167CDF" w:rsidRPr="00910E10" w:rsidRDefault="00167CDF" w:rsidP="00167CDF">
      <w:pPr>
        <w:spacing w:after="240"/>
        <w:jc w:val="center"/>
        <w:rPr>
          <w:rFonts w:asciiTheme="majorHAnsi" w:hAnsiTheme="majorHAnsi"/>
          <w:b/>
          <w:sz w:val="28"/>
          <w:szCs w:val="28"/>
          <w:u w:val="single"/>
        </w:rPr>
      </w:pPr>
    </w:p>
    <w:p w14:paraId="454CE149" w14:textId="77777777" w:rsidR="00167CDF" w:rsidRPr="00910E10" w:rsidRDefault="00167CDF" w:rsidP="00167CDF">
      <w:pPr>
        <w:spacing w:after="240"/>
        <w:jc w:val="center"/>
        <w:rPr>
          <w:rFonts w:asciiTheme="majorHAnsi" w:hAnsiTheme="majorHAnsi"/>
          <w:b/>
          <w:sz w:val="28"/>
          <w:szCs w:val="28"/>
          <w:u w:val="single"/>
        </w:rPr>
      </w:pPr>
    </w:p>
    <w:p w14:paraId="316B960C" w14:textId="77777777" w:rsidR="00167CDF" w:rsidRDefault="00167CDF" w:rsidP="00167CDF">
      <w:pPr>
        <w:spacing w:after="240"/>
        <w:jc w:val="center"/>
        <w:rPr>
          <w:rFonts w:asciiTheme="majorHAnsi" w:hAnsiTheme="majorHAnsi"/>
          <w:b/>
          <w:sz w:val="28"/>
          <w:szCs w:val="28"/>
          <w:u w:val="single"/>
        </w:rPr>
      </w:pPr>
    </w:p>
    <w:p w14:paraId="07680CC0" w14:textId="77777777" w:rsidR="00167CDF" w:rsidRDefault="00167CDF" w:rsidP="00167CDF">
      <w:pPr>
        <w:spacing w:after="240"/>
        <w:jc w:val="center"/>
        <w:rPr>
          <w:rFonts w:asciiTheme="majorHAnsi" w:hAnsiTheme="majorHAnsi"/>
          <w:b/>
          <w:sz w:val="28"/>
          <w:szCs w:val="28"/>
          <w:u w:val="single"/>
        </w:rPr>
      </w:pPr>
    </w:p>
    <w:p w14:paraId="2E253825" w14:textId="77777777" w:rsidR="008E037F" w:rsidRDefault="008E037F" w:rsidP="00167CDF">
      <w:pPr>
        <w:spacing w:after="240"/>
        <w:jc w:val="center"/>
        <w:rPr>
          <w:rFonts w:asciiTheme="majorHAnsi" w:hAnsiTheme="majorHAnsi"/>
          <w:b/>
          <w:sz w:val="28"/>
          <w:szCs w:val="28"/>
          <w:u w:val="single"/>
        </w:rPr>
      </w:pPr>
    </w:p>
    <w:p w14:paraId="3DBDD2AE" w14:textId="77777777" w:rsidR="00167CDF" w:rsidRPr="00910E10" w:rsidRDefault="00167CDF" w:rsidP="00167CDF">
      <w:pPr>
        <w:spacing w:after="240"/>
        <w:jc w:val="center"/>
        <w:rPr>
          <w:rFonts w:asciiTheme="majorHAnsi" w:hAnsiTheme="majorHAnsi"/>
          <w:b/>
          <w:sz w:val="28"/>
          <w:szCs w:val="28"/>
          <w:u w:val="single"/>
        </w:rPr>
      </w:pPr>
    </w:p>
    <w:p w14:paraId="36482824"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CERTIFICATE OF FILING</w:t>
      </w:r>
    </w:p>
    <w:p w14:paraId="0938B922" w14:textId="34C96B46" w:rsidR="00167CDF" w:rsidRPr="00910E10" w:rsidRDefault="00167CDF" w:rsidP="00167CDF">
      <w:pPr>
        <w:spacing w:after="240"/>
        <w:rPr>
          <w:rFonts w:asciiTheme="majorHAnsi" w:hAnsiTheme="majorHAnsi"/>
          <w:sz w:val="28"/>
          <w:szCs w:val="28"/>
        </w:rPr>
      </w:pPr>
      <w:r w:rsidRPr="00910E10">
        <w:rPr>
          <w:rFonts w:asciiTheme="majorHAnsi" w:hAnsiTheme="majorHAnsi"/>
          <w:sz w:val="28"/>
          <w:szCs w:val="28"/>
        </w:rPr>
        <w:tab/>
        <w:t xml:space="preserve">The undersigned hereby certifies that on the </w:t>
      </w:r>
      <w:r>
        <w:rPr>
          <w:rFonts w:asciiTheme="majorHAnsi" w:hAnsiTheme="majorHAnsi"/>
          <w:sz w:val="28"/>
          <w:szCs w:val="28"/>
        </w:rPr>
        <w:t>7th</w:t>
      </w:r>
      <w:r w:rsidRPr="00910E10">
        <w:rPr>
          <w:rFonts w:asciiTheme="majorHAnsi" w:hAnsiTheme="majorHAnsi"/>
          <w:sz w:val="28"/>
          <w:szCs w:val="28"/>
        </w:rPr>
        <w:t xml:space="preserve"> day of </w:t>
      </w:r>
      <w:r>
        <w:rPr>
          <w:rFonts w:asciiTheme="majorHAnsi" w:hAnsiTheme="majorHAnsi"/>
          <w:sz w:val="28"/>
          <w:szCs w:val="28"/>
        </w:rPr>
        <w:t>Ju</w:t>
      </w:r>
      <w:r w:rsidR="008E037F">
        <w:rPr>
          <w:rFonts w:asciiTheme="majorHAnsi" w:hAnsiTheme="majorHAnsi"/>
          <w:sz w:val="28"/>
          <w:szCs w:val="28"/>
        </w:rPr>
        <w:t>ly</w:t>
      </w:r>
      <w:r w:rsidRPr="00910E10">
        <w:rPr>
          <w:rFonts w:asciiTheme="majorHAnsi" w:hAnsiTheme="majorHAnsi"/>
          <w:sz w:val="28"/>
          <w:szCs w:val="28"/>
        </w:rPr>
        <w:t xml:space="preserve"> of 2016, one (1) copy of Appell</w:t>
      </w:r>
      <w:r w:rsidR="008E037F">
        <w:rPr>
          <w:rFonts w:asciiTheme="majorHAnsi" w:hAnsiTheme="majorHAnsi"/>
          <w:sz w:val="28"/>
          <w:szCs w:val="28"/>
        </w:rPr>
        <w:t>ant</w:t>
      </w:r>
      <w:r w:rsidRPr="00910E10">
        <w:rPr>
          <w:rFonts w:asciiTheme="majorHAnsi" w:hAnsiTheme="majorHAnsi"/>
          <w:sz w:val="28"/>
          <w:szCs w:val="28"/>
        </w:rPr>
        <w:t xml:space="preserve">’s proof brief was filed via EDMS with the Clerk of the Iowa Supreme Court. </w:t>
      </w:r>
    </w:p>
    <w:p w14:paraId="60230ED6"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Pr>
          <w:rFonts w:asciiTheme="majorHAnsi" w:hAnsiTheme="majorHAnsi"/>
          <w:sz w:val="28"/>
          <w:szCs w:val="28"/>
        </w:rPr>
        <w:t>/s/ Mark Hinshaw</w:t>
      </w:r>
    </w:p>
    <w:p w14:paraId="3BFD1E81" w14:textId="77777777" w:rsidR="00167CDF" w:rsidRPr="00910E10" w:rsidRDefault="00167CDF" w:rsidP="00167CDF">
      <w:pPr>
        <w:spacing w:after="240"/>
        <w:ind w:left="3600"/>
        <w:jc w:val="center"/>
        <w:rPr>
          <w:rFonts w:asciiTheme="majorHAnsi" w:hAnsiTheme="majorHAnsi"/>
          <w:sz w:val="28"/>
          <w:szCs w:val="28"/>
        </w:rPr>
      </w:pPr>
      <w:r w:rsidRPr="00910E10">
        <w:rPr>
          <w:rFonts w:asciiTheme="majorHAnsi" w:hAnsiTheme="majorHAnsi"/>
          <w:sz w:val="28"/>
          <w:szCs w:val="28"/>
        </w:rPr>
        <w:t xml:space="preserve">     Mark R. Hinshaw </w:t>
      </w:r>
      <w:r w:rsidRPr="00910E10">
        <w:rPr>
          <w:rFonts w:asciiTheme="majorHAnsi" w:hAnsiTheme="majorHAnsi"/>
          <w:sz w:val="28"/>
          <w:szCs w:val="28"/>
        </w:rPr>
        <w:tab/>
        <w:t>AT0009119</w:t>
      </w:r>
    </w:p>
    <w:p w14:paraId="788810E1" w14:textId="77777777" w:rsidR="00167CDF" w:rsidRPr="00910E10" w:rsidRDefault="00167CDF" w:rsidP="00167CDF">
      <w:pPr>
        <w:spacing w:after="240"/>
        <w:jc w:val="center"/>
        <w:rPr>
          <w:rFonts w:asciiTheme="majorHAnsi" w:hAnsiTheme="majorHAnsi"/>
          <w:b/>
          <w:sz w:val="28"/>
          <w:szCs w:val="28"/>
          <w:u w:val="single"/>
        </w:rPr>
      </w:pPr>
    </w:p>
    <w:p w14:paraId="16FC75A9" w14:textId="77777777" w:rsidR="00167CDF" w:rsidRPr="00910E10" w:rsidRDefault="00167CDF" w:rsidP="00167CDF">
      <w:pPr>
        <w:spacing w:after="240"/>
        <w:jc w:val="center"/>
        <w:rPr>
          <w:rFonts w:asciiTheme="majorHAnsi" w:hAnsiTheme="majorHAnsi"/>
          <w:b/>
          <w:sz w:val="28"/>
          <w:szCs w:val="28"/>
          <w:u w:val="single"/>
        </w:rPr>
      </w:pPr>
    </w:p>
    <w:p w14:paraId="6E3A99DA" w14:textId="77777777" w:rsidR="00167CDF" w:rsidRPr="00910E10" w:rsidRDefault="00167CDF" w:rsidP="00167CDF">
      <w:pPr>
        <w:spacing w:after="240"/>
        <w:jc w:val="center"/>
        <w:rPr>
          <w:rFonts w:asciiTheme="majorHAnsi" w:hAnsiTheme="majorHAnsi"/>
          <w:b/>
          <w:sz w:val="28"/>
          <w:szCs w:val="28"/>
          <w:u w:val="single"/>
        </w:rPr>
      </w:pPr>
    </w:p>
    <w:p w14:paraId="592D28A5" w14:textId="77777777" w:rsidR="00167CDF" w:rsidRPr="00910E10" w:rsidRDefault="00167CDF" w:rsidP="00167CDF">
      <w:pPr>
        <w:spacing w:after="240"/>
        <w:jc w:val="center"/>
        <w:rPr>
          <w:rFonts w:asciiTheme="majorHAnsi" w:hAnsiTheme="majorHAnsi"/>
          <w:b/>
          <w:sz w:val="28"/>
          <w:szCs w:val="28"/>
          <w:u w:val="single"/>
        </w:rPr>
      </w:pPr>
      <w:r w:rsidRPr="00910E10">
        <w:rPr>
          <w:rFonts w:asciiTheme="majorHAnsi" w:hAnsiTheme="majorHAnsi"/>
          <w:b/>
          <w:sz w:val="28"/>
          <w:szCs w:val="28"/>
          <w:u w:val="single"/>
        </w:rPr>
        <w:t>PROOF OF SERVICE</w:t>
      </w:r>
    </w:p>
    <w:p w14:paraId="347D23E0" w14:textId="139A8794" w:rsidR="00167CDF" w:rsidRPr="00910E10" w:rsidRDefault="00167CDF" w:rsidP="00167CDF">
      <w:pPr>
        <w:spacing w:after="240"/>
        <w:rPr>
          <w:rFonts w:asciiTheme="majorHAnsi" w:hAnsiTheme="majorHAnsi"/>
          <w:sz w:val="28"/>
          <w:szCs w:val="28"/>
        </w:rPr>
      </w:pPr>
      <w:r w:rsidRPr="00910E10">
        <w:rPr>
          <w:rFonts w:asciiTheme="majorHAnsi" w:hAnsiTheme="majorHAnsi"/>
          <w:sz w:val="28"/>
          <w:szCs w:val="28"/>
        </w:rPr>
        <w:tab/>
        <w:t xml:space="preserve">I certify that on </w:t>
      </w:r>
      <w:r w:rsidR="00D512AA">
        <w:rPr>
          <w:rFonts w:asciiTheme="majorHAnsi" w:hAnsiTheme="majorHAnsi"/>
          <w:sz w:val="28"/>
          <w:szCs w:val="28"/>
          <w:u w:val="single"/>
        </w:rPr>
        <w:tab/>
      </w:r>
      <w:r w:rsidR="00D512AA">
        <w:rPr>
          <w:rFonts w:asciiTheme="majorHAnsi" w:hAnsiTheme="majorHAnsi"/>
          <w:sz w:val="28"/>
          <w:szCs w:val="28"/>
          <w:u w:val="single"/>
        </w:rPr>
        <w:tab/>
      </w:r>
      <w:r w:rsidR="00D512AA">
        <w:rPr>
          <w:rFonts w:asciiTheme="majorHAnsi" w:hAnsiTheme="majorHAnsi"/>
          <w:sz w:val="28"/>
          <w:szCs w:val="28"/>
        </w:rPr>
        <w:t xml:space="preserve"> </w:t>
      </w:r>
      <w:r w:rsidR="00D512AA">
        <w:rPr>
          <w:rFonts w:asciiTheme="majorHAnsi" w:hAnsiTheme="majorHAnsi"/>
          <w:sz w:val="28"/>
          <w:szCs w:val="28"/>
          <w:u w:val="single"/>
        </w:rPr>
        <w:tab/>
      </w:r>
      <w:r w:rsidR="00D512AA">
        <w:rPr>
          <w:rFonts w:asciiTheme="majorHAnsi" w:hAnsiTheme="majorHAnsi"/>
          <w:sz w:val="28"/>
          <w:szCs w:val="28"/>
        </w:rPr>
        <w:t>, 20</w:t>
      </w:r>
      <w:r w:rsidR="00D512AA">
        <w:rPr>
          <w:rFonts w:asciiTheme="majorHAnsi" w:hAnsiTheme="majorHAnsi"/>
          <w:sz w:val="28"/>
          <w:szCs w:val="28"/>
          <w:u w:val="single"/>
        </w:rPr>
        <w:tab/>
      </w:r>
      <w:r w:rsidRPr="00910E10">
        <w:rPr>
          <w:rFonts w:asciiTheme="majorHAnsi" w:hAnsiTheme="majorHAnsi"/>
          <w:sz w:val="28"/>
          <w:szCs w:val="28"/>
        </w:rPr>
        <w:t>, I e-mailed a copy of this document to the attorneys of record who are listed below.</w:t>
      </w:r>
    </w:p>
    <w:p w14:paraId="3FD60B5C" w14:textId="3B012263" w:rsidR="00167CDF" w:rsidRDefault="00D512AA" w:rsidP="00167CDF">
      <w:pPr>
        <w:rPr>
          <w:rFonts w:asciiTheme="majorHAnsi" w:hAnsiTheme="majorHAnsi"/>
          <w:sz w:val="28"/>
          <w:szCs w:val="28"/>
        </w:rPr>
      </w:pPr>
      <w:r>
        <w:rPr>
          <w:rFonts w:asciiTheme="majorHAnsi" w:hAnsiTheme="majorHAnsi"/>
          <w:sz w:val="28"/>
          <w:szCs w:val="28"/>
        </w:rPr>
        <w:t>***********</w:t>
      </w:r>
    </w:p>
    <w:p w14:paraId="445CDC68" w14:textId="085F8763" w:rsidR="00167CDF" w:rsidRPr="00910E10" w:rsidRDefault="00D512AA" w:rsidP="00167CDF">
      <w:pPr>
        <w:rPr>
          <w:rFonts w:asciiTheme="majorHAnsi" w:hAnsiTheme="majorHAnsi"/>
          <w:sz w:val="28"/>
          <w:szCs w:val="28"/>
        </w:rPr>
      </w:pPr>
      <w:r>
        <w:rPr>
          <w:rFonts w:asciiTheme="majorHAnsi" w:hAnsiTheme="majorHAnsi"/>
          <w:sz w:val="28"/>
          <w:szCs w:val="28"/>
        </w:rPr>
        <w:t>Email***************</w:t>
      </w:r>
    </w:p>
    <w:p w14:paraId="398050D5" w14:textId="6F29FE5E" w:rsidR="00167CDF" w:rsidRPr="00910E10" w:rsidRDefault="00697AD8" w:rsidP="00167CDF">
      <w:pPr>
        <w:spacing w:after="240"/>
        <w:rPr>
          <w:rFonts w:asciiTheme="majorHAnsi" w:hAnsiTheme="majorHAnsi"/>
          <w:sz w:val="28"/>
          <w:szCs w:val="28"/>
        </w:rPr>
      </w:pPr>
      <w:r>
        <w:rPr>
          <w:rFonts w:asciiTheme="majorHAnsi" w:hAnsiTheme="majorHAnsi"/>
          <w:sz w:val="28"/>
          <w:szCs w:val="28"/>
        </w:rPr>
        <w:t>ATTORNEY</w:t>
      </w:r>
      <w:r w:rsidR="00167CDF" w:rsidRPr="00910E10">
        <w:rPr>
          <w:rFonts w:asciiTheme="majorHAnsi" w:hAnsiTheme="majorHAnsi"/>
          <w:sz w:val="28"/>
          <w:szCs w:val="28"/>
        </w:rPr>
        <w:t xml:space="preserve"> FOR APPELL</w:t>
      </w:r>
      <w:r w:rsidR="00D512AA">
        <w:rPr>
          <w:rFonts w:asciiTheme="majorHAnsi" w:hAnsiTheme="majorHAnsi"/>
          <w:sz w:val="28"/>
          <w:szCs w:val="28"/>
        </w:rPr>
        <w:t>EE</w:t>
      </w:r>
    </w:p>
    <w:p w14:paraId="0AA9C70F" w14:textId="77777777" w:rsidR="00167CDF" w:rsidRPr="00910E10" w:rsidRDefault="00167CDF" w:rsidP="00167CDF">
      <w:pPr>
        <w:spacing w:after="240"/>
        <w:rPr>
          <w:rFonts w:asciiTheme="majorHAnsi" w:hAnsiTheme="majorHAnsi"/>
          <w:sz w:val="28"/>
          <w:szCs w:val="28"/>
        </w:rPr>
      </w:pPr>
    </w:p>
    <w:p w14:paraId="2E464F76" w14:textId="77777777" w:rsidR="00167CDF" w:rsidRPr="00910E10" w:rsidRDefault="00167CDF" w:rsidP="00167CDF">
      <w:pPr>
        <w:rPr>
          <w:rFonts w:asciiTheme="majorHAnsi" w:hAnsiTheme="majorHAnsi"/>
          <w:sz w:val="28"/>
          <w:szCs w:val="28"/>
        </w:rPr>
      </w:pP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sidRPr="00910E10">
        <w:rPr>
          <w:rFonts w:asciiTheme="majorHAnsi" w:hAnsiTheme="majorHAnsi"/>
          <w:sz w:val="28"/>
          <w:szCs w:val="28"/>
        </w:rPr>
        <w:tab/>
      </w:r>
      <w:r>
        <w:rPr>
          <w:rFonts w:asciiTheme="majorHAnsi" w:hAnsiTheme="majorHAnsi"/>
          <w:sz w:val="28"/>
          <w:szCs w:val="28"/>
        </w:rPr>
        <w:t>/s/ Mark Hinshaw</w:t>
      </w:r>
    </w:p>
    <w:p w14:paraId="5A632082" w14:textId="77777777" w:rsidR="00167CDF" w:rsidRPr="00910E10" w:rsidRDefault="00167CDF" w:rsidP="00167CDF">
      <w:pPr>
        <w:ind w:left="3600" w:firstLine="720"/>
        <w:rPr>
          <w:rFonts w:asciiTheme="majorHAnsi" w:hAnsiTheme="majorHAnsi"/>
          <w:sz w:val="28"/>
          <w:szCs w:val="28"/>
        </w:rPr>
      </w:pPr>
      <w:r w:rsidRPr="00910E10">
        <w:rPr>
          <w:rFonts w:asciiTheme="majorHAnsi" w:hAnsiTheme="majorHAnsi"/>
          <w:sz w:val="28"/>
          <w:szCs w:val="28"/>
        </w:rPr>
        <w:t xml:space="preserve">Mark R. Hinshaw </w:t>
      </w:r>
      <w:r w:rsidRPr="00910E10">
        <w:rPr>
          <w:rFonts w:asciiTheme="majorHAnsi" w:hAnsiTheme="majorHAnsi"/>
          <w:sz w:val="28"/>
          <w:szCs w:val="28"/>
        </w:rPr>
        <w:tab/>
      </w:r>
      <w:r w:rsidRPr="00910E10">
        <w:rPr>
          <w:rFonts w:asciiTheme="majorHAnsi" w:hAnsiTheme="majorHAnsi"/>
          <w:sz w:val="28"/>
          <w:szCs w:val="28"/>
        </w:rPr>
        <w:tab/>
        <w:t>AT0009119</w:t>
      </w:r>
    </w:p>
    <w:p w14:paraId="27E2EF5F" w14:textId="77777777" w:rsidR="00507E44" w:rsidRPr="000C7AFF" w:rsidRDefault="00507E44" w:rsidP="000C7AFF">
      <w:pPr>
        <w:spacing w:line="480" w:lineRule="auto"/>
        <w:ind w:right="720"/>
        <w:rPr>
          <w:rFonts w:asciiTheme="majorHAnsi" w:hAnsiTheme="majorHAnsi"/>
          <w:sz w:val="28"/>
          <w:szCs w:val="28"/>
        </w:rPr>
      </w:pPr>
    </w:p>
    <w:sectPr w:rsidR="00507E44" w:rsidRPr="000C7AFF" w:rsidSect="00B9116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A71FD" w14:textId="77777777" w:rsidR="00DE6C8F" w:rsidRDefault="00DE6C8F">
      <w:pPr>
        <w:spacing w:after="0" w:line="240" w:lineRule="auto"/>
      </w:pPr>
      <w:r>
        <w:separator/>
      </w:r>
    </w:p>
  </w:endnote>
  <w:endnote w:type="continuationSeparator" w:id="0">
    <w:p w14:paraId="4B4B2EAA" w14:textId="77777777" w:rsidR="00DE6C8F" w:rsidRDefault="00DE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4C3FF" w14:textId="1B2DCA71" w:rsidR="00DE6C8F" w:rsidRDefault="00DE6C8F">
    <w:pPr>
      <w:pStyle w:val="Footer"/>
      <w:jc w:val="center"/>
    </w:pPr>
    <w:r>
      <w:fldChar w:fldCharType="begin"/>
    </w:r>
    <w:r>
      <w:instrText xml:space="preserve"> PAGE   \* MERGEFORMAT </w:instrText>
    </w:r>
    <w:r>
      <w:fldChar w:fldCharType="separate"/>
    </w:r>
    <w:r w:rsidR="00C31F56">
      <w:rPr>
        <w:noProof/>
      </w:rPr>
      <w:t>30</w:t>
    </w:r>
    <w:r>
      <w:rPr>
        <w:noProof/>
      </w:rPr>
      <w:fldChar w:fldCharType="end"/>
    </w:r>
  </w:p>
  <w:p w14:paraId="49BFDEC9" w14:textId="77777777" w:rsidR="00DE6C8F" w:rsidRDefault="00DE6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625A" w14:textId="77777777" w:rsidR="00DE6C8F" w:rsidRDefault="00DE6C8F">
    <w:pPr>
      <w:pStyle w:val="Footer"/>
      <w:jc w:val="center"/>
    </w:pPr>
  </w:p>
  <w:p w14:paraId="36BDB977" w14:textId="77777777" w:rsidR="00DE6C8F" w:rsidRDefault="00DE6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6811F" w14:textId="77777777" w:rsidR="00DE6C8F" w:rsidRDefault="00DE6C8F">
      <w:pPr>
        <w:spacing w:after="0" w:line="240" w:lineRule="auto"/>
      </w:pPr>
      <w:r>
        <w:separator/>
      </w:r>
    </w:p>
  </w:footnote>
  <w:footnote w:type="continuationSeparator" w:id="0">
    <w:p w14:paraId="2EE1BB6F" w14:textId="77777777" w:rsidR="00DE6C8F" w:rsidRDefault="00DE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17B"/>
    <w:multiLevelType w:val="hybridMultilevel"/>
    <w:tmpl w:val="A77E091C"/>
    <w:lvl w:ilvl="0" w:tplc="CD46AE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D7B80"/>
    <w:multiLevelType w:val="hybridMultilevel"/>
    <w:tmpl w:val="5A7EF0E6"/>
    <w:lvl w:ilvl="0" w:tplc="D80009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584B13"/>
    <w:multiLevelType w:val="hybridMultilevel"/>
    <w:tmpl w:val="8BCE0686"/>
    <w:lvl w:ilvl="0" w:tplc="63CCD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42938"/>
    <w:multiLevelType w:val="hybridMultilevel"/>
    <w:tmpl w:val="AF084834"/>
    <w:lvl w:ilvl="0" w:tplc="56B269D4">
      <w:start w:val="1"/>
      <w:numFmt w:val="upperRoman"/>
      <w:lvlText w:val="%1."/>
      <w:lvlJc w:val="left"/>
      <w:pPr>
        <w:ind w:left="1440" w:hanging="720"/>
      </w:pPr>
      <w:rPr>
        <w:rFonts w:ascii="Cambria" w:eastAsia="Times New Roman" w:hAnsi="Cambria" w:cs="Times New Roman"/>
        <w:color w:val="auto"/>
      </w:rPr>
    </w:lvl>
    <w:lvl w:ilvl="1" w:tplc="A3268960">
      <w:start w:val="1"/>
      <w:numFmt w:val="lowerLetter"/>
      <w:lvlText w:val="%2."/>
      <w:lvlJc w:val="left"/>
      <w:pPr>
        <w:ind w:left="1800" w:hanging="360"/>
      </w:pPr>
      <w:rPr>
        <w:b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8811B6"/>
    <w:multiLevelType w:val="hybridMultilevel"/>
    <w:tmpl w:val="1AEE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63559"/>
    <w:multiLevelType w:val="hybridMultilevel"/>
    <w:tmpl w:val="78EC72D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A6621"/>
    <w:multiLevelType w:val="hybridMultilevel"/>
    <w:tmpl w:val="6BA6481A"/>
    <w:lvl w:ilvl="0" w:tplc="9CD291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83F139F"/>
    <w:multiLevelType w:val="hybridMultilevel"/>
    <w:tmpl w:val="A460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85"/>
    <w:rsid w:val="0000563A"/>
    <w:rsid w:val="00010CB4"/>
    <w:rsid w:val="000131A8"/>
    <w:rsid w:val="00033686"/>
    <w:rsid w:val="000474DB"/>
    <w:rsid w:val="00061D58"/>
    <w:rsid w:val="00062F4B"/>
    <w:rsid w:val="00063F29"/>
    <w:rsid w:val="00073D7E"/>
    <w:rsid w:val="000832F6"/>
    <w:rsid w:val="00096E13"/>
    <w:rsid w:val="000C3C70"/>
    <w:rsid w:val="000C7AFF"/>
    <w:rsid w:val="000E778C"/>
    <w:rsid w:val="000F392E"/>
    <w:rsid w:val="000F438F"/>
    <w:rsid w:val="000F751C"/>
    <w:rsid w:val="00110302"/>
    <w:rsid w:val="00125562"/>
    <w:rsid w:val="001418B2"/>
    <w:rsid w:val="001473FC"/>
    <w:rsid w:val="0015391B"/>
    <w:rsid w:val="00167CDF"/>
    <w:rsid w:val="001851F5"/>
    <w:rsid w:val="001B3A58"/>
    <w:rsid w:val="001C2022"/>
    <w:rsid w:val="001C2719"/>
    <w:rsid w:val="001D0073"/>
    <w:rsid w:val="001D5A3E"/>
    <w:rsid w:val="001D6AB7"/>
    <w:rsid w:val="001E4B3B"/>
    <w:rsid w:val="001F43F9"/>
    <w:rsid w:val="0020595C"/>
    <w:rsid w:val="00212DCE"/>
    <w:rsid w:val="00220F5F"/>
    <w:rsid w:val="00225808"/>
    <w:rsid w:val="002525D7"/>
    <w:rsid w:val="00254D22"/>
    <w:rsid w:val="0025544F"/>
    <w:rsid w:val="00273836"/>
    <w:rsid w:val="0028362B"/>
    <w:rsid w:val="0029289C"/>
    <w:rsid w:val="002A2613"/>
    <w:rsid w:val="002B00D5"/>
    <w:rsid w:val="002B1008"/>
    <w:rsid w:val="002B6626"/>
    <w:rsid w:val="002E5DFC"/>
    <w:rsid w:val="002F710F"/>
    <w:rsid w:val="00311889"/>
    <w:rsid w:val="00313E03"/>
    <w:rsid w:val="0031699F"/>
    <w:rsid w:val="00342665"/>
    <w:rsid w:val="003512B8"/>
    <w:rsid w:val="00353856"/>
    <w:rsid w:val="00361A97"/>
    <w:rsid w:val="0036599B"/>
    <w:rsid w:val="0037222D"/>
    <w:rsid w:val="00383A1A"/>
    <w:rsid w:val="003A004F"/>
    <w:rsid w:val="003A0E2F"/>
    <w:rsid w:val="003D3026"/>
    <w:rsid w:val="003E3DB3"/>
    <w:rsid w:val="004026B9"/>
    <w:rsid w:val="00405AE4"/>
    <w:rsid w:val="0041739C"/>
    <w:rsid w:val="0042047A"/>
    <w:rsid w:val="00444148"/>
    <w:rsid w:val="00452ED0"/>
    <w:rsid w:val="004833E0"/>
    <w:rsid w:val="00484744"/>
    <w:rsid w:val="00493931"/>
    <w:rsid w:val="00493AA8"/>
    <w:rsid w:val="00495860"/>
    <w:rsid w:val="004B0750"/>
    <w:rsid w:val="004B5292"/>
    <w:rsid w:val="004D468D"/>
    <w:rsid w:val="004E6D51"/>
    <w:rsid w:val="004F7E3A"/>
    <w:rsid w:val="00507E44"/>
    <w:rsid w:val="0051446D"/>
    <w:rsid w:val="00527D21"/>
    <w:rsid w:val="0053635C"/>
    <w:rsid w:val="00537522"/>
    <w:rsid w:val="00540B76"/>
    <w:rsid w:val="0054208D"/>
    <w:rsid w:val="00543748"/>
    <w:rsid w:val="005577EB"/>
    <w:rsid w:val="005621DD"/>
    <w:rsid w:val="00576140"/>
    <w:rsid w:val="005B0CC5"/>
    <w:rsid w:val="005B44F7"/>
    <w:rsid w:val="005C6452"/>
    <w:rsid w:val="005D1546"/>
    <w:rsid w:val="006007E3"/>
    <w:rsid w:val="00604C17"/>
    <w:rsid w:val="006123D9"/>
    <w:rsid w:val="00614210"/>
    <w:rsid w:val="00630D75"/>
    <w:rsid w:val="00643C8C"/>
    <w:rsid w:val="00671B9D"/>
    <w:rsid w:val="0067481C"/>
    <w:rsid w:val="0068321C"/>
    <w:rsid w:val="00684ECD"/>
    <w:rsid w:val="006915C2"/>
    <w:rsid w:val="00693FF7"/>
    <w:rsid w:val="00694822"/>
    <w:rsid w:val="00697AD8"/>
    <w:rsid w:val="006A197E"/>
    <w:rsid w:val="006B089F"/>
    <w:rsid w:val="006B5181"/>
    <w:rsid w:val="006E4C69"/>
    <w:rsid w:val="006F7FB5"/>
    <w:rsid w:val="0070642A"/>
    <w:rsid w:val="007136E5"/>
    <w:rsid w:val="00714985"/>
    <w:rsid w:val="00720563"/>
    <w:rsid w:val="00733D91"/>
    <w:rsid w:val="0076274F"/>
    <w:rsid w:val="00765183"/>
    <w:rsid w:val="00766DE8"/>
    <w:rsid w:val="007861E6"/>
    <w:rsid w:val="0078718A"/>
    <w:rsid w:val="00790955"/>
    <w:rsid w:val="00790F45"/>
    <w:rsid w:val="007A1A95"/>
    <w:rsid w:val="007D7C96"/>
    <w:rsid w:val="008145BC"/>
    <w:rsid w:val="00822579"/>
    <w:rsid w:val="008308C2"/>
    <w:rsid w:val="008560C6"/>
    <w:rsid w:val="008607BB"/>
    <w:rsid w:val="008748E0"/>
    <w:rsid w:val="00885972"/>
    <w:rsid w:val="00896E67"/>
    <w:rsid w:val="008A4BB0"/>
    <w:rsid w:val="008B0E7A"/>
    <w:rsid w:val="008D07DA"/>
    <w:rsid w:val="008D405F"/>
    <w:rsid w:val="008D6759"/>
    <w:rsid w:val="008E037F"/>
    <w:rsid w:val="008E57E8"/>
    <w:rsid w:val="008F1F5B"/>
    <w:rsid w:val="008F2DFC"/>
    <w:rsid w:val="008F7EAF"/>
    <w:rsid w:val="0090114C"/>
    <w:rsid w:val="00911BB1"/>
    <w:rsid w:val="00913912"/>
    <w:rsid w:val="00914103"/>
    <w:rsid w:val="00940C80"/>
    <w:rsid w:val="00943C25"/>
    <w:rsid w:val="00947BB5"/>
    <w:rsid w:val="00957515"/>
    <w:rsid w:val="009659B2"/>
    <w:rsid w:val="00980F79"/>
    <w:rsid w:val="00994752"/>
    <w:rsid w:val="00996DDE"/>
    <w:rsid w:val="00997913"/>
    <w:rsid w:val="009B5646"/>
    <w:rsid w:val="009C0814"/>
    <w:rsid w:val="009E3CBF"/>
    <w:rsid w:val="009F01D8"/>
    <w:rsid w:val="00A11E04"/>
    <w:rsid w:val="00A14BF6"/>
    <w:rsid w:val="00A56A69"/>
    <w:rsid w:val="00A63426"/>
    <w:rsid w:val="00A65422"/>
    <w:rsid w:val="00A65DD2"/>
    <w:rsid w:val="00A7016A"/>
    <w:rsid w:val="00A77B72"/>
    <w:rsid w:val="00A8599F"/>
    <w:rsid w:val="00A92425"/>
    <w:rsid w:val="00A97232"/>
    <w:rsid w:val="00AC5C2F"/>
    <w:rsid w:val="00AD0BFE"/>
    <w:rsid w:val="00AD50AE"/>
    <w:rsid w:val="00B22131"/>
    <w:rsid w:val="00B66711"/>
    <w:rsid w:val="00B9116E"/>
    <w:rsid w:val="00B939DB"/>
    <w:rsid w:val="00BA4FD4"/>
    <w:rsid w:val="00BB318A"/>
    <w:rsid w:val="00BC17B7"/>
    <w:rsid w:val="00BC1EE5"/>
    <w:rsid w:val="00BC2D87"/>
    <w:rsid w:val="00BD1799"/>
    <w:rsid w:val="00BD7FBE"/>
    <w:rsid w:val="00C13D48"/>
    <w:rsid w:val="00C30BBE"/>
    <w:rsid w:val="00C31F56"/>
    <w:rsid w:val="00C33FFC"/>
    <w:rsid w:val="00C414F5"/>
    <w:rsid w:val="00C41E43"/>
    <w:rsid w:val="00C709D6"/>
    <w:rsid w:val="00C86787"/>
    <w:rsid w:val="00CB298E"/>
    <w:rsid w:val="00CC41EE"/>
    <w:rsid w:val="00CC73E9"/>
    <w:rsid w:val="00CF0C0B"/>
    <w:rsid w:val="00CF3F2A"/>
    <w:rsid w:val="00D12C65"/>
    <w:rsid w:val="00D13A13"/>
    <w:rsid w:val="00D372B4"/>
    <w:rsid w:val="00D419EC"/>
    <w:rsid w:val="00D467D7"/>
    <w:rsid w:val="00D512AA"/>
    <w:rsid w:val="00D52C33"/>
    <w:rsid w:val="00DA5B59"/>
    <w:rsid w:val="00DC12DE"/>
    <w:rsid w:val="00DC61B1"/>
    <w:rsid w:val="00DE196D"/>
    <w:rsid w:val="00DE6C8F"/>
    <w:rsid w:val="00DE717E"/>
    <w:rsid w:val="00E0667C"/>
    <w:rsid w:val="00E10424"/>
    <w:rsid w:val="00E15A77"/>
    <w:rsid w:val="00E26B86"/>
    <w:rsid w:val="00E4223D"/>
    <w:rsid w:val="00E5068A"/>
    <w:rsid w:val="00E658C8"/>
    <w:rsid w:val="00E82FBA"/>
    <w:rsid w:val="00E860C4"/>
    <w:rsid w:val="00E9011D"/>
    <w:rsid w:val="00EA6EEC"/>
    <w:rsid w:val="00EC3F8B"/>
    <w:rsid w:val="00F0207D"/>
    <w:rsid w:val="00F02328"/>
    <w:rsid w:val="00F10B68"/>
    <w:rsid w:val="00F150F8"/>
    <w:rsid w:val="00F442FC"/>
    <w:rsid w:val="00F74472"/>
    <w:rsid w:val="00F75210"/>
    <w:rsid w:val="00F941AF"/>
    <w:rsid w:val="00FA2C2E"/>
    <w:rsid w:val="00FA3470"/>
    <w:rsid w:val="00FB4D8C"/>
    <w:rsid w:val="00FB6485"/>
    <w:rsid w:val="00FB79E2"/>
    <w:rsid w:val="00FD0EC6"/>
    <w:rsid w:val="00FD14F6"/>
    <w:rsid w:val="00FE13BC"/>
    <w:rsid w:val="00FE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3027555"/>
  <w15:docId w15:val="{4F5D5F97-5040-4B8C-B3C3-5552A5F7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1D8"/>
    <w:pPr>
      <w:ind w:left="720"/>
      <w:contextualSpacing/>
    </w:pPr>
  </w:style>
  <w:style w:type="character" w:customStyle="1" w:styleId="cosearchterm">
    <w:name w:val="co_searchterm"/>
    <w:basedOn w:val="DefaultParagraphFont"/>
    <w:rsid w:val="002B1008"/>
  </w:style>
  <w:style w:type="character" w:styleId="Emphasis">
    <w:name w:val="Emphasis"/>
    <w:basedOn w:val="DefaultParagraphFont"/>
    <w:uiPriority w:val="20"/>
    <w:qFormat/>
    <w:rsid w:val="002B1008"/>
    <w:rPr>
      <w:i/>
      <w:iCs/>
    </w:rPr>
  </w:style>
  <w:style w:type="character" w:customStyle="1" w:styleId="costarpage">
    <w:name w:val="co_starpage"/>
    <w:basedOn w:val="DefaultParagraphFont"/>
    <w:rsid w:val="002B1008"/>
  </w:style>
  <w:style w:type="character" w:styleId="CommentReference">
    <w:name w:val="annotation reference"/>
    <w:basedOn w:val="DefaultParagraphFont"/>
    <w:uiPriority w:val="99"/>
    <w:semiHidden/>
    <w:unhideWhenUsed/>
    <w:rsid w:val="00BD7FBE"/>
    <w:rPr>
      <w:sz w:val="16"/>
      <w:szCs w:val="16"/>
    </w:rPr>
  </w:style>
  <w:style w:type="paragraph" w:styleId="CommentText">
    <w:name w:val="annotation text"/>
    <w:basedOn w:val="Normal"/>
    <w:link w:val="CommentTextChar"/>
    <w:uiPriority w:val="99"/>
    <w:semiHidden/>
    <w:unhideWhenUsed/>
    <w:rsid w:val="00BD7FBE"/>
    <w:pPr>
      <w:spacing w:line="240" w:lineRule="auto"/>
    </w:pPr>
    <w:rPr>
      <w:sz w:val="20"/>
      <w:szCs w:val="20"/>
    </w:rPr>
  </w:style>
  <w:style w:type="character" w:customStyle="1" w:styleId="CommentTextChar">
    <w:name w:val="Comment Text Char"/>
    <w:basedOn w:val="DefaultParagraphFont"/>
    <w:link w:val="CommentText"/>
    <w:uiPriority w:val="99"/>
    <w:semiHidden/>
    <w:rsid w:val="00BD7FBE"/>
    <w:rPr>
      <w:sz w:val="20"/>
      <w:szCs w:val="20"/>
    </w:rPr>
  </w:style>
  <w:style w:type="paragraph" w:styleId="CommentSubject">
    <w:name w:val="annotation subject"/>
    <w:basedOn w:val="CommentText"/>
    <w:next w:val="CommentText"/>
    <w:link w:val="CommentSubjectChar"/>
    <w:uiPriority w:val="99"/>
    <w:semiHidden/>
    <w:unhideWhenUsed/>
    <w:rsid w:val="00BD7FBE"/>
    <w:rPr>
      <w:b/>
      <w:bCs/>
    </w:rPr>
  </w:style>
  <w:style w:type="character" w:customStyle="1" w:styleId="CommentSubjectChar">
    <w:name w:val="Comment Subject Char"/>
    <w:basedOn w:val="CommentTextChar"/>
    <w:link w:val="CommentSubject"/>
    <w:uiPriority w:val="99"/>
    <w:semiHidden/>
    <w:rsid w:val="00BD7FBE"/>
    <w:rPr>
      <w:b/>
      <w:bCs/>
      <w:sz w:val="20"/>
      <w:szCs w:val="20"/>
    </w:rPr>
  </w:style>
  <w:style w:type="paragraph" w:styleId="BalloonText">
    <w:name w:val="Balloon Text"/>
    <w:basedOn w:val="Normal"/>
    <w:link w:val="BalloonTextChar"/>
    <w:uiPriority w:val="99"/>
    <w:semiHidden/>
    <w:unhideWhenUsed/>
    <w:rsid w:val="00BD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FBE"/>
    <w:rPr>
      <w:rFonts w:ascii="Tahoma" w:hAnsi="Tahoma" w:cs="Tahoma"/>
      <w:sz w:val="16"/>
      <w:szCs w:val="16"/>
    </w:rPr>
  </w:style>
  <w:style w:type="paragraph" w:styleId="Footer">
    <w:name w:val="footer"/>
    <w:basedOn w:val="Normal"/>
    <w:link w:val="FooterChar"/>
    <w:uiPriority w:val="99"/>
    <w:unhideWhenUsed/>
    <w:rsid w:val="00D12C6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12C65"/>
    <w:rPr>
      <w:rFonts w:ascii="Calibri" w:eastAsia="Calibri" w:hAnsi="Calibri" w:cs="Times New Roman"/>
    </w:rPr>
  </w:style>
  <w:style w:type="paragraph" w:styleId="Header">
    <w:name w:val="header"/>
    <w:basedOn w:val="Normal"/>
    <w:link w:val="HeaderChar"/>
    <w:rsid w:val="00D12C6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12C6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7CDF"/>
    <w:rPr>
      <w:color w:val="0000FF" w:themeColor="hyperlink"/>
      <w:u w:val="single"/>
    </w:rPr>
  </w:style>
  <w:style w:type="paragraph" w:customStyle="1" w:styleId="MediumGrid1-Accent21">
    <w:name w:val="Medium Grid 1 - Accent 21"/>
    <w:basedOn w:val="Normal"/>
    <w:uiPriority w:val="34"/>
    <w:qFormat/>
    <w:rsid w:val="00167CD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296">
      <w:bodyDiv w:val="1"/>
      <w:marLeft w:val="0"/>
      <w:marRight w:val="0"/>
      <w:marTop w:val="0"/>
      <w:marBottom w:val="0"/>
      <w:divBdr>
        <w:top w:val="none" w:sz="0" w:space="0" w:color="auto"/>
        <w:left w:val="none" w:sz="0" w:space="0" w:color="auto"/>
        <w:bottom w:val="none" w:sz="0" w:space="0" w:color="auto"/>
        <w:right w:val="none" w:sz="0" w:space="0" w:color="auto"/>
      </w:divBdr>
      <w:divsChild>
        <w:div w:id="1549411971">
          <w:marLeft w:val="0"/>
          <w:marRight w:val="0"/>
          <w:marTop w:val="0"/>
          <w:marBottom w:val="0"/>
          <w:divBdr>
            <w:top w:val="none" w:sz="0" w:space="0" w:color="auto"/>
            <w:left w:val="none" w:sz="0" w:space="0" w:color="auto"/>
            <w:bottom w:val="none" w:sz="0" w:space="0" w:color="auto"/>
            <w:right w:val="none" w:sz="0" w:space="0" w:color="auto"/>
          </w:divBdr>
          <w:divsChild>
            <w:div w:id="17101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769">
      <w:bodyDiv w:val="1"/>
      <w:marLeft w:val="0"/>
      <w:marRight w:val="0"/>
      <w:marTop w:val="0"/>
      <w:marBottom w:val="0"/>
      <w:divBdr>
        <w:top w:val="none" w:sz="0" w:space="0" w:color="auto"/>
        <w:left w:val="none" w:sz="0" w:space="0" w:color="auto"/>
        <w:bottom w:val="none" w:sz="0" w:space="0" w:color="auto"/>
        <w:right w:val="none" w:sz="0" w:space="0" w:color="auto"/>
      </w:divBdr>
      <w:divsChild>
        <w:div w:id="1768886544">
          <w:marLeft w:val="0"/>
          <w:marRight w:val="0"/>
          <w:marTop w:val="0"/>
          <w:marBottom w:val="0"/>
          <w:divBdr>
            <w:top w:val="none" w:sz="0" w:space="0" w:color="auto"/>
            <w:left w:val="none" w:sz="0" w:space="0" w:color="auto"/>
            <w:bottom w:val="none" w:sz="0" w:space="0" w:color="auto"/>
            <w:right w:val="none" w:sz="0" w:space="0" w:color="auto"/>
          </w:divBdr>
          <w:divsChild>
            <w:div w:id="3749761">
              <w:marLeft w:val="0"/>
              <w:marRight w:val="0"/>
              <w:marTop w:val="0"/>
              <w:marBottom w:val="0"/>
              <w:divBdr>
                <w:top w:val="none" w:sz="0" w:space="0" w:color="auto"/>
                <w:left w:val="none" w:sz="0" w:space="0" w:color="auto"/>
                <w:bottom w:val="none" w:sz="0" w:space="0" w:color="auto"/>
                <w:right w:val="none" w:sz="0" w:space="0" w:color="auto"/>
              </w:divBdr>
              <w:divsChild>
                <w:div w:id="130632259">
                  <w:marLeft w:val="0"/>
                  <w:marRight w:val="0"/>
                  <w:marTop w:val="0"/>
                  <w:marBottom w:val="0"/>
                  <w:divBdr>
                    <w:top w:val="none" w:sz="0" w:space="0" w:color="auto"/>
                    <w:left w:val="none" w:sz="0" w:space="0" w:color="auto"/>
                    <w:bottom w:val="none" w:sz="0" w:space="0" w:color="auto"/>
                    <w:right w:val="none" w:sz="0" w:space="0" w:color="auto"/>
                  </w:divBdr>
                </w:div>
              </w:divsChild>
            </w:div>
            <w:div w:id="1008752468">
              <w:marLeft w:val="0"/>
              <w:marRight w:val="0"/>
              <w:marTop w:val="0"/>
              <w:marBottom w:val="0"/>
              <w:divBdr>
                <w:top w:val="none" w:sz="0" w:space="0" w:color="auto"/>
                <w:left w:val="none" w:sz="0" w:space="0" w:color="auto"/>
                <w:bottom w:val="none" w:sz="0" w:space="0" w:color="auto"/>
                <w:right w:val="none" w:sz="0" w:space="0" w:color="auto"/>
              </w:divBdr>
              <w:divsChild>
                <w:div w:id="752508566">
                  <w:marLeft w:val="0"/>
                  <w:marRight w:val="0"/>
                  <w:marTop w:val="0"/>
                  <w:marBottom w:val="0"/>
                  <w:divBdr>
                    <w:top w:val="none" w:sz="0" w:space="0" w:color="auto"/>
                    <w:left w:val="none" w:sz="0" w:space="0" w:color="auto"/>
                    <w:bottom w:val="none" w:sz="0" w:space="0" w:color="auto"/>
                    <w:right w:val="none" w:sz="0" w:space="0" w:color="auto"/>
                  </w:divBdr>
                </w:div>
              </w:divsChild>
            </w:div>
            <w:div w:id="1230190171">
              <w:marLeft w:val="0"/>
              <w:marRight w:val="0"/>
              <w:marTop w:val="0"/>
              <w:marBottom w:val="0"/>
              <w:divBdr>
                <w:top w:val="none" w:sz="0" w:space="0" w:color="auto"/>
                <w:left w:val="none" w:sz="0" w:space="0" w:color="auto"/>
                <w:bottom w:val="none" w:sz="0" w:space="0" w:color="auto"/>
                <w:right w:val="none" w:sz="0" w:space="0" w:color="auto"/>
              </w:divBdr>
            </w:div>
            <w:div w:id="1865292095">
              <w:marLeft w:val="0"/>
              <w:marRight w:val="0"/>
              <w:marTop w:val="0"/>
              <w:marBottom w:val="0"/>
              <w:divBdr>
                <w:top w:val="none" w:sz="0" w:space="0" w:color="auto"/>
                <w:left w:val="none" w:sz="0" w:space="0" w:color="auto"/>
                <w:bottom w:val="none" w:sz="0" w:space="0" w:color="auto"/>
                <w:right w:val="none" w:sz="0" w:space="0" w:color="auto"/>
              </w:divBdr>
              <w:divsChild>
                <w:div w:id="854149271">
                  <w:marLeft w:val="0"/>
                  <w:marRight w:val="0"/>
                  <w:marTop w:val="0"/>
                  <w:marBottom w:val="0"/>
                  <w:divBdr>
                    <w:top w:val="none" w:sz="0" w:space="0" w:color="auto"/>
                    <w:left w:val="none" w:sz="0" w:space="0" w:color="auto"/>
                    <w:bottom w:val="none" w:sz="0" w:space="0" w:color="auto"/>
                    <w:right w:val="none" w:sz="0" w:space="0" w:color="auto"/>
                  </w:divBdr>
                </w:div>
              </w:divsChild>
            </w:div>
            <w:div w:id="1983775298">
              <w:marLeft w:val="0"/>
              <w:marRight w:val="0"/>
              <w:marTop w:val="0"/>
              <w:marBottom w:val="0"/>
              <w:divBdr>
                <w:top w:val="none" w:sz="0" w:space="0" w:color="auto"/>
                <w:left w:val="none" w:sz="0" w:space="0" w:color="auto"/>
                <w:bottom w:val="none" w:sz="0" w:space="0" w:color="auto"/>
                <w:right w:val="none" w:sz="0" w:space="0" w:color="auto"/>
              </w:divBdr>
              <w:divsChild>
                <w:div w:id="14821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3557">
      <w:bodyDiv w:val="1"/>
      <w:marLeft w:val="0"/>
      <w:marRight w:val="0"/>
      <w:marTop w:val="0"/>
      <w:marBottom w:val="0"/>
      <w:divBdr>
        <w:top w:val="none" w:sz="0" w:space="0" w:color="auto"/>
        <w:left w:val="none" w:sz="0" w:space="0" w:color="auto"/>
        <w:bottom w:val="none" w:sz="0" w:space="0" w:color="auto"/>
        <w:right w:val="none" w:sz="0" w:space="0" w:color="auto"/>
      </w:divBdr>
      <w:divsChild>
        <w:div w:id="28459999">
          <w:marLeft w:val="0"/>
          <w:marRight w:val="0"/>
          <w:marTop w:val="0"/>
          <w:marBottom w:val="0"/>
          <w:divBdr>
            <w:top w:val="none" w:sz="0" w:space="0" w:color="auto"/>
            <w:left w:val="none" w:sz="0" w:space="0" w:color="auto"/>
            <w:bottom w:val="none" w:sz="0" w:space="0" w:color="auto"/>
            <w:right w:val="none" w:sz="0" w:space="0" w:color="auto"/>
          </w:divBdr>
          <w:divsChild>
            <w:div w:id="670985957">
              <w:marLeft w:val="0"/>
              <w:marRight w:val="0"/>
              <w:marTop w:val="0"/>
              <w:marBottom w:val="0"/>
              <w:divBdr>
                <w:top w:val="none" w:sz="0" w:space="0" w:color="auto"/>
                <w:left w:val="none" w:sz="0" w:space="0" w:color="auto"/>
                <w:bottom w:val="none" w:sz="0" w:space="0" w:color="auto"/>
                <w:right w:val="none" w:sz="0" w:space="0" w:color="auto"/>
              </w:divBdr>
            </w:div>
            <w:div w:id="1586449490">
              <w:marLeft w:val="0"/>
              <w:marRight w:val="0"/>
              <w:marTop w:val="0"/>
              <w:marBottom w:val="0"/>
              <w:divBdr>
                <w:top w:val="none" w:sz="0" w:space="0" w:color="auto"/>
                <w:left w:val="none" w:sz="0" w:space="0" w:color="auto"/>
                <w:bottom w:val="none" w:sz="0" w:space="0" w:color="auto"/>
                <w:right w:val="none" w:sz="0" w:space="0" w:color="auto"/>
              </w:divBdr>
              <w:divsChild>
                <w:div w:id="1445542134">
                  <w:marLeft w:val="0"/>
                  <w:marRight w:val="0"/>
                  <w:marTop w:val="0"/>
                  <w:marBottom w:val="0"/>
                  <w:divBdr>
                    <w:top w:val="none" w:sz="0" w:space="0" w:color="auto"/>
                    <w:left w:val="none" w:sz="0" w:space="0" w:color="auto"/>
                    <w:bottom w:val="none" w:sz="0" w:space="0" w:color="auto"/>
                    <w:right w:val="none" w:sz="0" w:space="0" w:color="auto"/>
                  </w:divBdr>
                </w:div>
              </w:divsChild>
            </w:div>
            <w:div w:id="1601911009">
              <w:marLeft w:val="0"/>
              <w:marRight w:val="0"/>
              <w:marTop w:val="0"/>
              <w:marBottom w:val="0"/>
              <w:divBdr>
                <w:top w:val="none" w:sz="0" w:space="0" w:color="auto"/>
                <w:left w:val="none" w:sz="0" w:space="0" w:color="auto"/>
                <w:bottom w:val="none" w:sz="0" w:space="0" w:color="auto"/>
                <w:right w:val="none" w:sz="0" w:space="0" w:color="auto"/>
              </w:divBdr>
              <w:divsChild>
                <w:div w:id="297685163">
                  <w:marLeft w:val="0"/>
                  <w:marRight w:val="0"/>
                  <w:marTop w:val="0"/>
                  <w:marBottom w:val="0"/>
                  <w:divBdr>
                    <w:top w:val="none" w:sz="0" w:space="0" w:color="auto"/>
                    <w:left w:val="none" w:sz="0" w:space="0" w:color="auto"/>
                    <w:bottom w:val="none" w:sz="0" w:space="0" w:color="auto"/>
                    <w:right w:val="none" w:sz="0" w:space="0" w:color="auto"/>
                  </w:divBdr>
                </w:div>
              </w:divsChild>
            </w:div>
            <w:div w:id="1663699530">
              <w:marLeft w:val="0"/>
              <w:marRight w:val="0"/>
              <w:marTop w:val="0"/>
              <w:marBottom w:val="0"/>
              <w:divBdr>
                <w:top w:val="none" w:sz="0" w:space="0" w:color="auto"/>
                <w:left w:val="none" w:sz="0" w:space="0" w:color="auto"/>
                <w:bottom w:val="none" w:sz="0" w:space="0" w:color="auto"/>
                <w:right w:val="none" w:sz="0" w:space="0" w:color="auto"/>
              </w:divBdr>
              <w:divsChild>
                <w:div w:id="1200162108">
                  <w:marLeft w:val="0"/>
                  <w:marRight w:val="0"/>
                  <w:marTop w:val="0"/>
                  <w:marBottom w:val="0"/>
                  <w:divBdr>
                    <w:top w:val="none" w:sz="0" w:space="0" w:color="auto"/>
                    <w:left w:val="none" w:sz="0" w:space="0" w:color="auto"/>
                    <w:bottom w:val="none" w:sz="0" w:space="0" w:color="auto"/>
                    <w:right w:val="none" w:sz="0" w:space="0" w:color="auto"/>
                  </w:divBdr>
                </w:div>
              </w:divsChild>
            </w:div>
            <w:div w:id="2002082458">
              <w:marLeft w:val="0"/>
              <w:marRight w:val="0"/>
              <w:marTop w:val="0"/>
              <w:marBottom w:val="0"/>
              <w:divBdr>
                <w:top w:val="none" w:sz="0" w:space="0" w:color="auto"/>
                <w:left w:val="none" w:sz="0" w:space="0" w:color="auto"/>
                <w:bottom w:val="none" w:sz="0" w:space="0" w:color="auto"/>
                <w:right w:val="none" w:sz="0" w:space="0" w:color="auto"/>
              </w:divBdr>
              <w:divsChild>
                <w:div w:id="12583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9441">
      <w:bodyDiv w:val="1"/>
      <w:marLeft w:val="0"/>
      <w:marRight w:val="0"/>
      <w:marTop w:val="0"/>
      <w:marBottom w:val="0"/>
      <w:divBdr>
        <w:top w:val="none" w:sz="0" w:space="0" w:color="auto"/>
        <w:left w:val="none" w:sz="0" w:space="0" w:color="auto"/>
        <w:bottom w:val="none" w:sz="0" w:space="0" w:color="auto"/>
        <w:right w:val="none" w:sz="0" w:space="0" w:color="auto"/>
      </w:divBdr>
      <w:divsChild>
        <w:div w:id="1502117295">
          <w:marLeft w:val="0"/>
          <w:marRight w:val="0"/>
          <w:marTop w:val="0"/>
          <w:marBottom w:val="0"/>
          <w:divBdr>
            <w:top w:val="none" w:sz="0" w:space="0" w:color="auto"/>
            <w:left w:val="none" w:sz="0" w:space="0" w:color="auto"/>
            <w:bottom w:val="none" w:sz="0" w:space="0" w:color="auto"/>
            <w:right w:val="none" w:sz="0" w:space="0" w:color="auto"/>
          </w:divBdr>
          <w:divsChild>
            <w:div w:id="1832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9B6B-74D1-4249-B7FF-1DF218E7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37</Pages>
  <Words>6673</Words>
  <Characters>38041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Registered User</Company>
  <LinksUpToDate>false</LinksUpToDate>
  <CharactersWithSpaces>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Tarissa Newman</cp:lastModifiedBy>
  <cp:revision>5</cp:revision>
  <cp:lastPrinted>2016-07-01T21:22:00Z</cp:lastPrinted>
  <dcterms:created xsi:type="dcterms:W3CDTF">2017-06-12T15:47:00Z</dcterms:created>
  <dcterms:modified xsi:type="dcterms:W3CDTF">2017-06-12T17:34:00Z</dcterms:modified>
</cp:coreProperties>
</file>